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EA" w:rsidRPr="00E108AB" w:rsidRDefault="00E108AB">
      <w:pPr>
        <w:rPr>
          <w:lang w:val="en-CA"/>
        </w:rPr>
      </w:pPr>
      <w:r w:rsidRPr="00E108AB">
        <w:rPr>
          <w:lang w:val="en-CA"/>
        </w:rPr>
        <w:t>Donaldson</w:t>
      </w:r>
    </w:p>
    <w:p w:rsidR="00E108AB" w:rsidRPr="00E108AB" w:rsidRDefault="00E108AB" w:rsidP="00E108AB">
      <w:pPr>
        <w:rPr>
          <w:lang w:val="en-CA"/>
        </w:rPr>
      </w:pPr>
      <w:r w:rsidRPr="00E108AB">
        <w:rPr>
          <w:lang w:val="en-CA"/>
        </w:rPr>
        <w:t>July 18, 2017 Honourable Doug Donaldson Minister of Forests, Lands, Natural Resource Operations and Rural Development Parliament Buildings Victoria, British Columbia V8V 1X4 Dear Minister Donaldson: Congratulations on your new appointment as Minister of Forests, Lands, Natural Resource Operations, and Rural Development.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w:t>
      </w:r>
    </w:p>
    <w:p w:rsidR="00E108AB" w:rsidRPr="00E108AB" w:rsidRDefault="00E108AB" w:rsidP="00E108AB">
      <w:pPr>
        <w:rPr>
          <w:lang w:val="en-CA"/>
        </w:rPr>
      </w:pPr>
      <w:r w:rsidRPr="00E108AB">
        <w:rPr>
          <w:lang w:val="en-CA"/>
        </w:rPr>
        <w:t>…/2</w:t>
      </w: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r w:rsidRPr="00E108AB">
        <w:rPr>
          <w:lang w:val="en-CA"/>
        </w:rPr>
        <w:t>2 These three commitments along with your specific ministerial objectives should guide your work and shape your priorities from day to day. I expect you to work with the skilled professionals in the public service to deliver on this mandate. As you are aware, we have set up a</w:t>
      </w:r>
    </w:p>
    <w:p w:rsidR="00E108AB" w:rsidRPr="00E108AB" w:rsidRDefault="00E108AB" w:rsidP="00E108AB">
      <w:pPr>
        <w:rPr>
          <w:lang w:val="en-CA"/>
        </w:rPr>
      </w:pPr>
      <w:r w:rsidRPr="00E108AB">
        <w:rPr>
          <w:lang w:val="en-CA"/>
        </w:rPr>
        <w:t>Confidence and Supply Agreement</w:t>
      </w:r>
    </w:p>
    <w:p w:rsidR="00E108AB" w:rsidRPr="00E108AB" w:rsidRDefault="00E108AB" w:rsidP="00E108AB">
      <w:pPr>
        <w:rPr>
          <w:lang w:val="en-CA"/>
        </w:rPr>
      </w:pPr>
      <w:r w:rsidRPr="00E108AB">
        <w:rPr>
          <w:lang w:val="en-CA"/>
        </w:rPr>
        <w:t>with the B.C. Green caucus. This</w:t>
      </w:r>
    </w:p>
    <w:p w:rsidR="00E108AB" w:rsidRPr="00E108AB" w:rsidRDefault="00E108AB" w:rsidP="00E108AB">
      <w:pPr>
        <w:rPr>
          <w:lang w:val="en-CA"/>
        </w:rPr>
      </w:pPr>
      <w:r w:rsidRPr="00E108AB">
        <w:rPr>
          <w:lang w:val="en-CA"/>
        </w:rPr>
        <w:t>agreement is critical to the success of our government. Accordingly, the principles of “good faith and no surprises” set out in that document should also guide your work going forward.</w:t>
      </w:r>
    </w:p>
    <w:p w:rsidR="00E108AB" w:rsidRPr="00E108AB" w:rsidRDefault="00E108AB" w:rsidP="00E108AB">
      <w:pPr>
        <w:rPr>
          <w:lang w:val="en-CA"/>
        </w:rPr>
      </w:pPr>
      <w:r w:rsidRPr="00E108AB">
        <w:rPr>
          <w:lang w:val="en-CA"/>
        </w:rPr>
        <w:t xml:space="preserve">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p>
    <w:p w:rsidR="00E108AB" w:rsidRPr="00E108AB" w:rsidRDefault="00E108AB" w:rsidP="00E108AB">
      <w:pPr>
        <w:rPr>
          <w:lang w:val="en-CA"/>
        </w:rPr>
      </w:pPr>
      <w:r w:rsidRPr="00E108AB">
        <w:rPr>
          <w:lang w:val="en-CA"/>
        </w:rPr>
        <w:t>Premier’s Office. The</w:t>
      </w:r>
    </w:p>
    <w:p w:rsidR="00E108AB" w:rsidRPr="00E108AB" w:rsidRDefault="00E108AB" w:rsidP="00E108AB">
      <w:pPr>
        <w:rPr>
          <w:lang w:val="en-CA"/>
        </w:rPr>
      </w:pPr>
      <w:r w:rsidRPr="00E108AB">
        <w:rPr>
          <w:lang w:val="en-CA"/>
        </w:rPr>
        <w:t xml:space="preserve">secretariat is charged with ensuring that members of the B.C. Green caucus are  provided access to key documents and officials as set out in the agreement. This consultation and information sharing will occur in accordance with protocols established jointly by government and the B.C. Green caucus, and in </w:t>
      </w:r>
      <w:r w:rsidRPr="00E108AB">
        <w:rPr>
          <w:lang w:val="en-CA"/>
        </w:rPr>
        <w:lastRenderedPageBreak/>
        <w:t>accordance with relevant legislation. British Columbians expect our government to work together to 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Forests, Lands, Natural Resource Operations, and Rural Development I expect that you will make substantive progress on the following priorities:</w:t>
      </w:r>
    </w:p>
    <w:p w:rsidR="00E108AB" w:rsidRPr="00E108AB" w:rsidRDefault="00E108AB" w:rsidP="00E108AB">
      <w:pPr>
        <w:rPr>
          <w:lang w:val="en-CA"/>
        </w:rPr>
      </w:pPr>
      <w:r>
        <w:rPr>
          <w:rFonts w:hint="eastAsia"/>
        </w:rPr>
        <w:t></w:t>
      </w: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r w:rsidRPr="00E108AB">
        <w:rPr>
          <w:lang w:val="en-CA"/>
        </w:rPr>
        <w:t xml:space="preserve">Protect and create jobs by fighting for a fair deal for B.C. wood products in softwood lumber negotiations with the United States. </w:t>
      </w:r>
    </w:p>
    <w:p w:rsidR="00E108AB" w:rsidRPr="00E108AB" w:rsidRDefault="00E108AB" w:rsidP="00E108AB">
      <w:pPr>
        <w:rPr>
          <w:lang w:val="en-CA"/>
        </w:rPr>
      </w:pPr>
      <w:r>
        <w:rPr>
          <w:rFonts w:hint="eastAsia"/>
        </w:rPr>
        <w:t></w:t>
      </w: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r w:rsidRPr="00E108AB">
        <w:rPr>
          <w:lang w:val="en-CA"/>
        </w:rPr>
        <w:t>Work with communities and industry to develop a fair, lasting strategy to create more jobs by  processing more logs in B.C. and to renew our forests by expanding investments in reforestation.</w:t>
      </w:r>
    </w:p>
    <w:p w:rsidR="00E108AB" w:rsidRPr="00E108AB" w:rsidRDefault="00E108AB" w:rsidP="00E108AB">
      <w:pPr>
        <w:rPr>
          <w:lang w:val="en-CA"/>
        </w:rPr>
      </w:pPr>
      <w:r>
        <w:rPr>
          <w:rFonts w:hint="eastAsia"/>
        </w:rPr>
        <w:t></w:t>
      </w: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r w:rsidRPr="00E108AB">
        <w:rPr>
          <w:lang w:val="en-CA"/>
        </w:rPr>
        <w:t>Expand our innovative wood-products sector by addressing regulatory and capital barriers hampering the growth of engineered wood production and work with other ministers to ensure public projects  prioritize the use of B.C. wood.</w:t>
      </w:r>
    </w:p>
    <w:p w:rsidR="00E108AB" w:rsidRPr="00E108AB" w:rsidRDefault="00E108AB" w:rsidP="00E108AB">
      <w:pPr>
        <w:rPr>
          <w:lang w:val="en-CA"/>
        </w:rPr>
      </w:pPr>
      <w:r w:rsidRPr="00E108AB">
        <w:rPr>
          <w:rFonts w:hint="eastAsia"/>
          <w:lang w:val="en-CA"/>
        </w:rPr>
        <w:t>…</w:t>
      </w:r>
      <w:r w:rsidRPr="00E108AB">
        <w:rPr>
          <w:lang w:val="en-CA"/>
        </w:rPr>
        <w:t>/3</w:t>
      </w: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r w:rsidRPr="00E108AB">
        <w:rPr>
          <w:lang w:val="en-CA"/>
        </w:rPr>
        <w:t>3</w:t>
      </w:r>
    </w:p>
    <w:p w:rsidR="00E108AB" w:rsidRPr="00E108AB" w:rsidRDefault="00E108AB" w:rsidP="00E108AB">
      <w:pPr>
        <w:rPr>
          <w:lang w:val="en-CA"/>
        </w:rPr>
      </w:pPr>
      <w:r>
        <w:rPr>
          <w:rFonts w:hint="eastAsia"/>
        </w:rPr>
        <w:lastRenderedPageBreak/>
        <w:t></w:t>
      </w: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r w:rsidRPr="00E108AB">
        <w:rPr>
          <w:lang w:val="en-CA"/>
        </w:rPr>
        <w:t>Work with the Minister of Indigenous Relations, First Nations and communities to modernize land-use</w:t>
      </w:r>
    </w:p>
    <w:p w:rsidR="00E108AB" w:rsidRPr="00E108AB" w:rsidRDefault="00E108AB" w:rsidP="00E108AB">
      <w:pPr>
        <w:rPr>
          <w:lang w:val="en-CA"/>
        </w:rPr>
      </w:pPr>
      <w:r w:rsidRPr="00E108AB">
        <w:rPr>
          <w:lang w:val="en-CA"/>
        </w:rPr>
        <w:t xml:space="preserve"> planning and sustainably manage B.C.’s ecosystems, rivers, lakes, watersheds, forests and old</w:t>
      </w:r>
    </w:p>
    <w:p w:rsidR="00E108AB" w:rsidRPr="00E108AB" w:rsidRDefault="00E108AB" w:rsidP="00E108AB">
      <w:pPr>
        <w:rPr>
          <w:lang w:val="en-CA"/>
        </w:rPr>
      </w:pPr>
      <w:r w:rsidRPr="00E108AB">
        <w:rPr>
          <w:lang w:val="en-CA"/>
        </w:rPr>
        <w:t>growth.</w:t>
      </w:r>
    </w:p>
    <w:p w:rsidR="00E108AB" w:rsidRPr="00E108AB" w:rsidRDefault="00E108AB" w:rsidP="00E108AB">
      <w:pPr>
        <w:rPr>
          <w:lang w:val="en-CA"/>
        </w:rPr>
      </w:pPr>
      <w:r>
        <w:rPr>
          <w:rFonts w:hint="eastAsia"/>
        </w:rPr>
        <w:t></w:t>
      </w:r>
    </w:p>
    <w:p w:rsidR="00E108AB" w:rsidRPr="00E108AB" w:rsidRDefault="00E108AB" w:rsidP="00E108AB">
      <w:pPr>
        <w:rPr>
          <w:lang w:val="en-CA"/>
        </w:rPr>
      </w:pPr>
      <w:r w:rsidRPr="00E108AB">
        <w:rPr>
          <w:lang w:val="en-CA"/>
        </w:rPr>
        <w:t xml:space="preserve"> </w:t>
      </w:r>
    </w:p>
    <w:p w:rsidR="00E108AB" w:rsidRPr="00E108AB" w:rsidRDefault="00E108AB" w:rsidP="00E108AB">
      <w:pPr>
        <w:rPr>
          <w:lang w:val="en-CA"/>
        </w:rPr>
      </w:pPr>
      <w:r w:rsidRPr="00E108AB">
        <w:rPr>
          <w:lang w:val="en-CA"/>
        </w:rPr>
        <w:t>Improve wildlife management and habitat conservation, and collaborate with stakeholders to develop long and short term strategies to manage B.C.'s wildlife resources. All members of Cabinet are expected to review, understand and act according to the</w:t>
      </w:r>
    </w:p>
    <w:p w:rsidR="00E108AB" w:rsidRPr="00E108AB" w:rsidRDefault="00E108AB" w:rsidP="00E108AB">
      <w:pPr>
        <w:rPr>
          <w:lang w:val="en-CA"/>
        </w:rPr>
      </w:pPr>
      <w:r w:rsidRPr="00E108AB">
        <w:rPr>
          <w:lang w:val="en-CA"/>
        </w:rPr>
        <w:t xml:space="preserve"> Members Conflict of  Interest Act </w:t>
      </w:r>
    </w:p>
    <w:p w:rsidR="00E108AB" w:rsidRPr="00E108AB" w:rsidRDefault="00E108AB" w:rsidP="00E108AB">
      <w:pPr>
        <w:rPr>
          <w:lang w:val="en-CA"/>
        </w:rPr>
      </w:pPr>
      <w:r w:rsidRPr="00E108AB">
        <w:rPr>
          <w:lang w:val="en-CA"/>
        </w:rPr>
        <w:t xml:space="preserve"> and to conduct themselves with the highest level of integrity. Remember, as a minister of the Crown, the way you conduct yourself will reflect not only on yourself, but on your Cabinet colleagues and our government as a whole. I look forward to working with you in the coming weeks and months ahead. It will take dedication, hard work, and a real commitment to working for people to make it happen, but I</w:t>
      </w:r>
    </w:p>
    <w:p w:rsidR="00E108AB" w:rsidRPr="00E108AB" w:rsidRDefault="00E108AB" w:rsidP="00E108AB">
      <w:pPr>
        <w:rPr>
          <w:lang w:val="en-CA"/>
        </w:rPr>
      </w:pPr>
      <w:r w:rsidRPr="00E108AB">
        <w:rPr>
          <w:lang w:val="en-CA"/>
        </w:rPr>
        <w:t>know you’re up to the challenge.</w:t>
      </w:r>
    </w:p>
    <w:p w:rsidR="00E108AB" w:rsidRDefault="00E108AB" w:rsidP="00E108AB">
      <w:r w:rsidRPr="00E108AB">
        <w:rPr>
          <w:lang w:val="en-CA"/>
        </w:rPr>
        <w:t xml:space="preserve"> </w:t>
      </w:r>
      <w:proofErr w:type="spellStart"/>
      <w:r>
        <w:t>Sincerely</w:t>
      </w:r>
      <w:proofErr w:type="spellEnd"/>
      <w:r>
        <w:t xml:space="preserve">, John </w:t>
      </w:r>
      <w:proofErr w:type="spellStart"/>
      <w:r>
        <w:t>Horgan</w:t>
      </w:r>
      <w:proofErr w:type="spellEnd"/>
      <w:r>
        <w:t xml:space="preserve"> Premier</w:t>
      </w:r>
      <w:bookmarkStart w:id="0" w:name="_GoBack"/>
      <w:bookmarkEnd w:id="0"/>
    </w:p>
    <w:sectPr w:rsidR="00E108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AB"/>
    <w:rsid w:val="00E108AB"/>
    <w:rsid w:val="00FF40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012D"/>
  <w15:chartTrackingRefBased/>
  <w15:docId w15:val="{38E00D46-E997-4D2D-AFC4-AF2D6266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4923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2018-04-23T21:44:00Z</dcterms:created>
  <dcterms:modified xsi:type="dcterms:W3CDTF">2018-04-23T21:44:00Z</dcterms:modified>
</cp:coreProperties>
</file>