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7"/>
        <w:gridCol w:w="850"/>
        <w:gridCol w:w="1559"/>
        <w:gridCol w:w="994"/>
        <w:gridCol w:w="1277"/>
        <w:gridCol w:w="1556"/>
        <w:gridCol w:w="992"/>
      </w:tblGrid>
      <w:tr w:rsidR="003C6580" w:rsidRPr="00D9483F">
        <w:tc>
          <w:tcPr>
            <w:tcW w:w="993" w:type="dxa"/>
            <w:tcBorders>
              <w:top w:val="nil"/>
              <w:left w:val="nil"/>
              <w:bottom w:val="double" w:sz="4" w:space="0" w:color="auto"/>
              <w:right w:val="single" w:sz="4" w:space="0" w:color="auto"/>
            </w:tcBorders>
          </w:tcPr>
          <w:p w:rsidR="003C6580" w:rsidRPr="00D9483F" w:rsidRDefault="003C6580"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Province</w:t>
            </w:r>
          </w:p>
        </w:tc>
        <w:tc>
          <w:tcPr>
            <w:tcW w:w="1277" w:type="dxa"/>
            <w:tcBorders>
              <w:top w:val="nil"/>
              <w:left w:val="single" w:sz="4" w:space="0" w:color="auto"/>
              <w:bottom w:val="double" w:sz="4" w:space="0" w:color="auto"/>
              <w:right w:val="single" w:sz="4" w:space="0" w:color="auto"/>
            </w:tcBorders>
          </w:tcPr>
          <w:p w:rsidR="003C6580" w:rsidRPr="00D9483F" w:rsidRDefault="003C6580"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tcPr>
          <w:p w:rsidR="003C6580" w:rsidRPr="00D9483F" w:rsidRDefault="003C6580"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tcPr>
          <w:p w:rsidR="003C6580" w:rsidRPr="00D9483F" w:rsidRDefault="003C6580"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tcPr>
          <w:p w:rsidR="003C6580" w:rsidRPr="00D9483F" w:rsidRDefault="003C6580"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tcPr>
          <w:p w:rsidR="003C6580" w:rsidRPr="00D9483F" w:rsidRDefault="003C6580"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tcPr>
          <w:p w:rsidR="003C6580" w:rsidRPr="00D9483F" w:rsidRDefault="003C6580"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tcPr>
          <w:p w:rsidR="003C6580" w:rsidRPr="00D9483F" w:rsidRDefault="003C6580"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Parti politique</w:t>
            </w:r>
          </w:p>
        </w:tc>
      </w:tr>
      <w:tr w:rsidR="003C6580" w:rsidRPr="00D9483F">
        <w:tc>
          <w:tcPr>
            <w:tcW w:w="993" w:type="dxa"/>
            <w:tcBorders>
              <w:top w:val="double" w:sz="4" w:space="0" w:color="auto"/>
              <w:left w:val="nil"/>
              <w:bottom w:val="single" w:sz="4" w:space="0" w:color="auto"/>
              <w:right w:val="single" w:sz="4" w:space="0" w:color="auto"/>
            </w:tcBorders>
          </w:tcPr>
          <w:p w:rsidR="003C6580" w:rsidRPr="00D9483F" w:rsidRDefault="003C6580" w:rsidP="00AC0DAB">
            <w:pPr>
              <w:spacing w:before="2" w:beforeAutospacing="1" w:after="2"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Terre-Neuve et Labrador</w:t>
            </w:r>
          </w:p>
        </w:tc>
        <w:tc>
          <w:tcPr>
            <w:tcW w:w="1277" w:type="dxa"/>
            <w:tcBorders>
              <w:top w:val="double" w:sz="4" w:space="0" w:color="auto"/>
              <w:left w:val="single" w:sz="4" w:space="0" w:color="auto"/>
              <w:bottom w:val="single" w:sz="4" w:space="0" w:color="auto"/>
              <w:right w:val="single" w:sz="4" w:space="0" w:color="auto"/>
            </w:tcBorders>
          </w:tcPr>
          <w:p w:rsidR="003C6580" w:rsidRPr="00D9483F" w:rsidRDefault="003C6580" w:rsidP="00AC0DAB">
            <w:pPr>
              <w:spacing w:before="2" w:beforeAutospacing="1" w:after="2"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47</w:t>
            </w:r>
            <w:r w:rsidRPr="00D9483F">
              <w:rPr>
                <w:rFonts w:ascii="Times New Roman" w:eastAsia="Calibri" w:hAnsi="Times New Roman" w:cs="Times New Roman"/>
                <w:bCs/>
                <w:sz w:val="20"/>
                <w:szCs w:val="20"/>
                <w:vertAlign w:val="superscript"/>
                <w:lang w:eastAsia="fr-CA"/>
              </w:rPr>
              <w:t>e</w:t>
            </w:r>
            <w:r w:rsidRPr="00D9483F">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tcPr>
          <w:p w:rsidR="003C6580" w:rsidRPr="00D9483F" w:rsidRDefault="003C6580" w:rsidP="00AC0DAB">
            <w:pPr>
              <w:spacing w:before="2" w:beforeAutospacing="1" w:after="2"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0C3E5C">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tcPr>
          <w:p w:rsidR="003C6580" w:rsidRPr="00D9483F" w:rsidRDefault="003C6580" w:rsidP="003C6580">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du Trône</w:t>
            </w:r>
          </w:p>
        </w:tc>
        <w:tc>
          <w:tcPr>
            <w:tcW w:w="994" w:type="dxa"/>
            <w:tcBorders>
              <w:top w:val="double" w:sz="4" w:space="0" w:color="auto"/>
              <w:left w:val="single" w:sz="4" w:space="0" w:color="auto"/>
              <w:bottom w:val="single" w:sz="4" w:space="0" w:color="auto"/>
              <w:right w:val="single" w:sz="4" w:space="0" w:color="auto"/>
            </w:tcBorders>
          </w:tcPr>
          <w:p w:rsidR="003C6580" w:rsidRPr="00D9483F" w:rsidRDefault="003C6580" w:rsidP="00AC0DAB">
            <w:pPr>
              <w:spacing w:before="2" w:beforeAutospacing="1" w:after="2"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5 mars 2012</w:t>
            </w:r>
          </w:p>
        </w:tc>
        <w:tc>
          <w:tcPr>
            <w:tcW w:w="1277" w:type="dxa"/>
            <w:tcBorders>
              <w:top w:val="double" w:sz="4" w:space="0" w:color="auto"/>
              <w:left w:val="single" w:sz="4" w:space="0" w:color="auto"/>
              <w:bottom w:val="single" w:sz="4" w:space="0" w:color="auto"/>
              <w:right w:val="single" w:sz="4" w:space="0" w:color="auto"/>
            </w:tcBorders>
          </w:tcPr>
          <w:p w:rsidR="003C6580" w:rsidRPr="00D9483F" w:rsidRDefault="003C6580" w:rsidP="003C6580">
            <w:pPr>
              <w:spacing w:before="2" w:beforeAutospacing="1" w:after="2" w:afterAutospacing="1"/>
              <w:rPr>
                <w:rFonts w:ascii="Times New Roman" w:eastAsia="Calibri" w:hAnsi="Times New Roman" w:cs="Times New Roman"/>
                <w:bCs/>
                <w:sz w:val="20"/>
                <w:szCs w:val="20"/>
                <w:lang w:val="en-CA" w:eastAsia="fr-CA"/>
              </w:rPr>
            </w:pPr>
            <w:bookmarkStart w:id="0" w:name="_GoBack"/>
            <w:bookmarkEnd w:id="0"/>
            <w:r>
              <w:rPr>
                <w:rFonts w:ascii="Times New Roman" w:eastAsia="Calibri" w:hAnsi="Times New Roman" w:cs="Times New Roman"/>
                <w:bCs/>
                <w:sz w:val="20"/>
                <w:szCs w:val="20"/>
                <w:lang w:val="en-CA" w:eastAsia="fr-CA"/>
              </w:rPr>
              <w:t xml:space="preserve">John C. </w:t>
            </w:r>
            <w:proofErr w:type="spellStart"/>
            <w:r>
              <w:rPr>
                <w:rFonts w:ascii="Times New Roman" w:eastAsia="Calibri" w:hAnsi="Times New Roman" w:cs="Times New Roman"/>
                <w:bCs/>
                <w:sz w:val="20"/>
                <w:szCs w:val="20"/>
                <w:lang w:val="en-CA" w:eastAsia="fr-CA"/>
              </w:rPr>
              <w:t>Crosbie</w:t>
            </w:r>
            <w:proofErr w:type="spellEnd"/>
          </w:p>
        </w:tc>
        <w:tc>
          <w:tcPr>
            <w:tcW w:w="1556" w:type="dxa"/>
            <w:tcBorders>
              <w:top w:val="double" w:sz="4" w:space="0" w:color="auto"/>
              <w:left w:val="single" w:sz="4" w:space="0" w:color="auto"/>
              <w:bottom w:val="single" w:sz="4" w:space="0" w:color="auto"/>
              <w:right w:val="single" w:sz="4" w:space="0" w:color="auto"/>
            </w:tcBorders>
          </w:tcPr>
          <w:p w:rsidR="003C6580" w:rsidRPr="00D9483F" w:rsidRDefault="003C6580" w:rsidP="00AC0DAB">
            <w:pPr>
              <w:spacing w:before="2" w:beforeAutospacing="1" w:after="2"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Lieutenant-</w:t>
            </w:r>
            <w:proofErr w:type="spellStart"/>
            <w:r>
              <w:rPr>
                <w:rFonts w:ascii="Times New Roman" w:eastAsia="Calibri" w:hAnsi="Times New Roman" w:cs="Times New Roman"/>
                <w:bCs/>
                <w:sz w:val="20"/>
                <w:szCs w:val="20"/>
                <w:lang w:val="en-CA" w:eastAsia="fr-CA"/>
              </w:rPr>
              <w:t>Gouverneur</w:t>
            </w:r>
            <w:proofErr w:type="spellEnd"/>
          </w:p>
        </w:tc>
        <w:tc>
          <w:tcPr>
            <w:tcW w:w="992" w:type="dxa"/>
            <w:tcBorders>
              <w:top w:val="double" w:sz="4" w:space="0" w:color="auto"/>
              <w:left w:val="single" w:sz="4" w:space="0" w:color="auto"/>
              <w:bottom w:val="single" w:sz="4" w:space="0" w:color="auto"/>
              <w:right w:val="nil"/>
            </w:tcBorders>
          </w:tcPr>
          <w:p w:rsidR="003C6580" w:rsidRPr="00D9483F" w:rsidRDefault="003C6580" w:rsidP="00AC0DAB">
            <w:pPr>
              <w:spacing w:before="2" w:beforeAutospacing="1" w:after="2" w:afterAutospacing="1"/>
              <w:rPr>
                <w:rFonts w:ascii="Times New Roman" w:eastAsia="Calibri" w:hAnsi="Times New Roman" w:cs="Times New Roman"/>
                <w:bCs/>
                <w:sz w:val="20"/>
                <w:szCs w:val="20"/>
                <w:lang w:val="en-CA" w:eastAsia="fr-CA"/>
              </w:rPr>
            </w:pPr>
            <w:r w:rsidRPr="00D9483F">
              <w:rPr>
                <w:rFonts w:ascii="Times New Roman" w:eastAsia="Calibri" w:hAnsi="Times New Roman" w:cs="Times New Roman"/>
                <w:bCs/>
                <w:sz w:val="20"/>
                <w:szCs w:val="20"/>
                <w:lang w:val="en-CA" w:eastAsia="fr-CA"/>
              </w:rPr>
              <w:t>PC</w:t>
            </w:r>
          </w:p>
        </w:tc>
      </w:tr>
    </w:tbl>
    <w:p w:rsidR="003C6580" w:rsidRPr="00612A5A" w:rsidRDefault="003C6580" w:rsidP="006B50E3">
      <w:pPr>
        <w:spacing w:beforeLines="1" w:before="2" w:afterLines="1" w:after="2"/>
        <w:jc w:val="both"/>
        <w:rPr>
          <w:rFonts w:ascii="Times New Roman" w:hAnsi="Times New Roman" w:cs="Times New Roman"/>
          <w:szCs w:val="20"/>
          <w:lang w:val="en-GB" w:eastAsia="fr-FR"/>
        </w:rPr>
      </w:pPr>
    </w:p>
    <w:p w:rsidR="00612A5A" w:rsidRPr="00612A5A" w:rsidRDefault="00F76BB9" w:rsidP="006B50E3">
      <w:pPr>
        <w:spacing w:beforeLines="1" w:before="2" w:afterLines="1" w:after="2"/>
        <w:jc w:val="center"/>
        <w:rPr>
          <w:rFonts w:ascii="Times New Roman" w:hAnsi="Times New Roman" w:cs="Times New Roman"/>
          <w:color w:val="0000FF"/>
          <w:szCs w:val="20"/>
          <w:u w:val="single"/>
          <w:lang w:val="en-GB" w:eastAsia="fr-FR"/>
        </w:rPr>
      </w:pPr>
      <w:bookmarkStart w:id="1" w:name="Celebrating_Our_Heritage"/>
      <w:r w:rsidRPr="00612A5A">
        <w:rPr>
          <w:rFonts w:ascii="Times New Roman" w:hAnsi="Times New Roman" w:cs="Times New Roman"/>
          <w:b/>
          <w:lang w:val="en-GB" w:eastAsia="fr-FR"/>
        </w:rPr>
        <w:t>Celebrating Our Heritage</w:t>
      </w:r>
      <w:bookmarkEnd w:id="1"/>
    </w:p>
    <w:p w:rsidR="00F76BB9" w:rsidRPr="00612A5A" w:rsidRDefault="00F76BB9" w:rsidP="006B50E3">
      <w:pPr>
        <w:spacing w:beforeLines="1" w:before="2" w:afterLines="1" w:after="2"/>
        <w:jc w:val="center"/>
        <w:rPr>
          <w:rFonts w:ascii="Times New Roman" w:hAnsi="Times New Roman" w:cs="Times New Roman"/>
          <w:szCs w:val="20"/>
          <w:lang w:val="en-GB" w:eastAsia="fr-FR"/>
        </w:rPr>
      </w:pPr>
      <w:r w:rsidRPr="00612A5A">
        <w:rPr>
          <w:rFonts w:ascii="Times New Roman" w:hAnsi="Times New Roman" w:cs="Times New Roman"/>
          <w:b/>
          <w:szCs w:val="20"/>
          <w:lang w:val="en-GB" w:eastAsia="fr-FR"/>
        </w:rPr>
        <w:t>Diamond Jubilee</w:t>
      </w:r>
    </w:p>
    <w:p w:rsidR="00612A5A" w:rsidRPr="00612A5A" w:rsidRDefault="00612A5A" w:rsidP="006B50E3">
      <w:pPr>
        <w:spacing w:beforeLines="1" w:before="2" w:afterLines="1" w:after="2"/>
        <w:jc w:val="both"/>
        <w:rPr>
          <w:rFonts w:ascii="Times New Roman" w:hAnsi="Times New Roman" w:cs="Times New Roman"/>
          <w:b/>
          <w:i/>
          <w:szCs w:val="20"/>
          <w:lang w:val="en-GB" w:eastAsia="fr-FR"/>
        </w:rPr>
      </w:pPr>
    </w:p>
    <w:p w:rsidR="00612A5A" w:rsidRPr="00612A5A" w:rsidRDefault="00F76BB9" w:rsidP="006B50E3">
      <w:pPr>
        <w:spacing w:beforeLines="1" w:before="2" w:afterLines="1" w:after="2"/>
        <w:jc w:val="both"/>
        <w:rPr>
          <w:rFonts w:ascii="Times New Roman" w:hAnsi="Times New Roman" w:cs="Times New Roman"/>
          <w:szCs w:val="20"/>
          <w:lang w:val="en-GB" w:eastAsia="fr-FR"/>
        </w:rPr>
      </w:pPr>
      <w:proofErr w:type="spellStart"/>
      <w:r w:rsidRPr="00612A5A">
        <w:rPr>
          <w:rFonts w:ascii="Times New Roman" w:hAnsi="Times New Roman" w:cs="Times New Roman"/>
          <w:szCs w:val="20"/>
          <w:lang w:val="en-GB" w:eastAsia="fr-FR"/>
        </w:rPr>
        <w:t>Mr.</w:t>
      </w:r>
      <w:proofErr w:type="spellEnd"/>
      <w:r w:rsidRPr="00612A5A">
        <w:rPr>
          <w:rFonts w:ascii="Times New Roman" w:hAnsi="Times New Roman" w:cs="Times New Roman"/>
          <w:szCs w:val="20"/>
          <w:lang w:val="en-GB" w:eastAsia="fr-FR"/>
        </w:rPr>
        <w:t xml:space="preserve"> Speaker and M</w:t>
      </w:r>
      <w:r w:rsidR="00612A5A" w:rsidRPr="00612A5A">
        <w:rPr>
          <w:rFonts w:ascii="Times New Roman" w:hAnsi="Times New Roman" w:cs="Times New Roman"/>
          <w:szCs w:val="20"/>
          <w:lang w:val="en-GB" w:eastAsia="fr-FR"/>
        </w:rPr>
        <w:t>embers of the House of Assembly, i</w:t>
      </w:r>
      <w:r w:rsidRPr="00612A5A">
        <w:rPr>
          <w:rFonts w:ascii="Times New Roman" w:hAnsi="Times New Roman" w:cs="Times New Roman"/>
          <w:szCs w:val="20"/>
          <w:lang w:val="en-GB" w:eastAsia="fr-FR"/>
        </w:rPr>
        <w:t xml:space="preserve">t was on a Wednesday, the 6th of February 1952 – just a week after my 21st birthday – that King George VI passed away. His eldest daughter, only 25 at the time, inherited a burden of responsibility the weight of which none of us can truly comprehend. Canada was the very first Commonwealth realm to proclaim Her Majesty’s accession to the throne, with a prayer that God would bless our new Queen </w:t>
      </w:r>
      <w:r w:rsidRPr="00612A5A">
        <w:rPr>
          <w:rFonts w:ascii="Times New Roman" w:hAnsi="Times New Roman" w:cs="Times New Roman"/>
          <w:i/>
          <w:szCs w:val="20"/>
          <w:lang w:val="en-GB" w:eastAsia="fr-FR"/>
        </w:rPr>
        <w:t xml:space="preserve">“with long and happy years to </w:t>
      </w:r>
      <w:proofErr w:type="gramStart"/>
      <w:r w:rsidRPr="00612A5A">
        <w:rPr>
          <w:rFonts w:ascii="Times New Roman" w:hAnsi="Times New Roman" w:cs="Times New Roman"/>
          <w:i/>
          <w:szCs w:val="20"/>
          <w:lang w:val="en-GB" w:eastAsia="fr-FR"/>
        </w:rPr>
        <w:t>reign</w:t>
      </w:r>
      <w:proofErr w:type="gramEnd"/>
      <w:r w:rsidRPr="00612A5A">
        <w:rPr>
          <w:rFonts w:ascii="Times New Roman" w:hAnsi="Times New Roman" w:cs="Times New Roman"/>
          <w:i/>
          <w:szCs w:val="20"/>
          <w:lang w:val="en-GB" w:eastAsia="fr-FR"/>
        </w:rPr>
        <w:t xml:space="preserve"> over us.”</w:t>
      </w:r>
      <w:r w:rsidRPr="00612A5A">
        <w:rPr>
          <w:rFonts w:ascii="Times New Roman" w:hAnsi="Times New Roman" w:cs="Times New Roman"/>
          <w:szCs w:val="20"/>
          <w:lang w:val="en-GB" w:eastAsia="fr-FR"/>
        </w:rPr>
        <w:t xml:space="preserve"> Long and happy years they have indeed been, and throughout 2012, Newfoundlanders and </w:t>
      </w:r>
      <w:proofErr w:type="spellStart"/>
      <w:r w:rsidRPr="00612A5A">
        <w:rPr>
          <w:rFonts w:ascii="Times New Roman" w:hAnsi="Times New Roman" w:cs="Times New Roman"/>
          <w:szCs w:val="20"/>
          <w:lang w:val="en-GB" w:eastAsia="fr-FR"/>
        </w:rPr>
        <w:t>Labradorians</w:t>
      </w:r>
      <w:proofErr w:type="spellEnd"/>
      <w:r w:rsidRPr="00612A5A">
        <w:rPr>
          <w:rFonts w:ascii="Times New Roman" w:hAnsi="Times New Roman" w:cs="Times New Roman"/>
          <w:szCs w:val="20"/>
          <w:lang w:val="en-GB" w:eastAsia="fr-FR"/>
        </w:rPr>
        <w:t xml:space="preserve"> will join others around the world in celebrating a very rare Diamond Jubilee. Once as Princess and three times as Queen, Her Majesty has honoured Newfoundlanders and </w:t>
      </w:r>
      <w:proofErr w:type="spellStart"/>
      <w:r w:rsidRPr="00612A5A">
        <w:rPr>
          <w:rFonts w:ascii="Times New Roman" w:hAnsi="Times New Roman" w:cs="Times New Roman"/>
          <w:szCs w:val="20"/>
          <w:lang w:val="en-GB" w:eastAsia="fr-FR"/>
        </w:rPr>
        <w:t>Labradorians</w:t>
      </w:r>
      <w:proofErr w:type="spellEnd"/>
      <w:r w:rsidRPr="00612A5A">
        <w:rPr>
          <w:rFonts w:ascii="Times New Roman" w:hAnsi="Times New Roman" w:cs="Times New Roman"/>
          <w:szCs w:val="20"/>
          <w:lang w:val="en-GB" w:eastAsia="fr-FR"/>
        </w:rPr>
        <w:t xml:space="preserve"> with a visit. As we embark on a year of commemorations, we convey to Her Majesty not only our joy, gratitude and profound respect, but also our hopes and prayers for the years to come. As the prayer in the third verse of the Royal Anthem states: “Thy choicest gifts in store, / On Her be pleased to pour; / Long may She reign: / May She defend our laws, / </w:t>
      </w:r>
      <w:proofErr w:type="gramStart"/>
      <w:r w:rsidRPr="00612A5A">
        <w:rPr>
          <w:rFonts w:ascii="Times New Roman" w:hAnsi="Times New Roman" w:cs="Times New Roman"/>
          <w:szCs w:val="20"/>
          <w:lang w:val="en-GB" w:eastAsia="fr-FR"/>
        </w:rPr>
        <w:t>And</w:t>
      </w:r>
      <w:proofErr w:type="gramEnd"/>
      <w:r w:rsidRPr="00612A5A">
        <w:rPr>
          <w:rFonts w:ascii="Times New Roman" w:hAnsi="Times New Roman" w:cs="Times New Roman"/>
          <w:szCs w:val="20"/>
          <w:lang w:val="en-GB" w:eastAsia="fr-FR"/>
        </w:rPr>
        <w:t xml:space="preserve"> ever give us cause / To sing with heart and voice / God save The Queen.”</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b/>
          <w:szCs w:val="20"/>
          <w:lang w:val="en-GB" w:eastAsia="fr-FR"/>
        </w:rPr>
        <w:t>The Colonial Building</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Of our many Sovereigns, only one other marked a Diamond Jubilee: Queen Victoria, who reigned for 63 years and seven months. It was in the tenth year of Victoria’s reign, </w:t>
      </w:r>
      <w:proofErr w:type="gramStart"/>
      <w:r w:rsidRPr="00612A5A">
        <w:rPr>
          <w:rFonts w:ascii="Times New Roman" w:hAnsi="Times New Roman" w:cs="Times New Roman"/>
          <w:szCs w:val="20"/>
          <w:lang w:val="en-GB" w:eastAsia="fr-FR"/>
        </w:rPr>
        <w:t>1847, that</w:t>
      </w:r>
      <w:proofErr w:type="gramEnd"/>
      <w:r w:rsidRPr="00612A5A">
        <w:rPr>
          <w:rFonts w:ascii="Times New Roman" w:hAnsi="Times New Roman" w:cs="Times New Roman"/>
          <w:szCs w:val="20"/>
          <w:lang w:val="en-GB" w:eastAsia="fr-FR"/>
        </w:rPr>
        <w:t xml:space="preserve"> construction began on the Colonial Building, the site where Responsible Government was given to Newfoundland in 1855. In the coming year, My Government will advance the restoration of this historic site, which also served as our province’s first official legislature. Once restored, the Colonial Building will be a flagship Provincial Historic Site, a place where residents of and visitors to Newfoundland and Labrador can step back through those ionic columns to learn about our unique and colourful history interpreted within.</w:t>
      </w:r>
    </w:p>
    <w:p w:rsidR="00612A5A" w:rsidRPr="00612A5A" w:rsidRDefault="00612A5A" w:rsidP="006B50E3">
      <w:pPr>
        <w:spacing w:beforeLines="1" w:before="2" w:afterLines="1" w:after="2"/>
        <w:jc w:val="both"/>
        <w:rPr>
          <w:rFonts w:ascii="Times New Roman" w:hAnsi="Times New Roman" w:cs="Times New Roman"/>
          <w:b/>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b/>
          <w:szCs w:val="20"/>
          <w:lang w:val="en-GB" w:eastAsia="fr-FR"/>
        </w:rPr>
        <w:t>Soldiers, Sacrifices and Security</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Ours is a history written with the blood of sacrifice. The freedoms we cherish were purchased by heroic Newfoundlanders and </w:t>
      </w:r>
      <w:proofErr w:type="spellStart"/>
      <w:r w:rsidRPr="00612A5A">
        <w:rPr>
          <w:rFonts w:ascii="Times New Roman" w:hAnsi="Times New Roman" w:cs="Times New Roman"/>
          <w:szCs w:val="20"/>
          <w:lang w:val="en-GB" w:eastAsia="fr-FR"/>
        </w:rPr>
        <w:t>Labradorians</w:t>
      </w:r>
      <w:proofErr w:type="spellEnd"/>
      <w:r w:rsidRPr="00612A5A">
        <w:rPr>
          <w:rFonts w:ascii="Times New Roman" w:hAnsi="Times New Roman" w:cs="Times New Roman"/>
          <w:szCs w:val="20"/>
          <w:lang w:val="en-GB" w:eastAsia="fr-FR"/>
        </w:rPr>
        <w:t xml:space="preserve"> willing to lay down their lives that others might reap from the crimson soil a harvest of peace. From Beaumont-Hamel to </w:t>
      </w:r>
      <w:proofErr w:type="spellStart"/>
      <w:r w:rsidRPr="00612A5A">
        <w:rPr>
          <w:rFonts w:ascii="Times New Roman" w:hAnsi="Times New Roman" w:cs="Times New Roman"/>
          <w:szCs w:val="20"/>
          <w:lang w:val="en-GB" w:eastAsia="fr-FR"/>
        </w:rPr>
        <w:t>Suvla</w:t>
      </w:r>
      <w:proofErr w:type="spellEnd"/>
      <w:r w:rsidRPr="00612A5A">
        <w:rPr>
          <w:rFonts w:ascii="Times New Roman" w:hAnsi="Times New Roman" w:cs="Times New Roman"/>
          <w:szCs w:val="20"/>
          <w:lang w:val="en-GB" w:eastAsia="fr-FR"/>
        </w:rPr>
        <w:t xml:space="preserve"> Bay, the stories are told of valour unsurpassed. To all who suffered and all who died, we owe our gratitude and honour. It is atop their proud shoulders that we stand tall. This year marks the 200th anniversary of the War of 1812, where the Newfoundland Regiment – as it was then called – served gallantly in what is now Ontario and in the United States in the battles of </w:t>
      </w:r>
      <w:proofErr w:type="spellStart"/>
      <w:r w:rsidRPr="00612A5A">
        <w:rPr>
          <w:rFonts w:ascii="Times New Roman" w:hAnsi="Times New Roman" w:cs="Times New Roman"/>
          <w:szCs w:val="20"/>
          <w:lang w:val="en-GB" w:eastAsia="fr-FR"/>
        </w:rPr>
        <w:t>Crysler’s</w:t>
      </w:r>
      <w:proofErr w:type="spellEnd"/>
      <w:r w:rsidRPr="00612A5A">
        <w:rPr>
          <w:rFonts w:ascii="Times New Roman" w:hAnsi="Times New Roman" w:cs="Times New Roman"/>
          <w:szCs w:val="20"/>
          <w:lang w:val="en-GB" w:eastAsia="fr-FR"/>
        </w:rPr>
        <w:t xml:space="preserve"> Farm in 1813 and Lundy’s Lane at Niagara Falls in 1814. A century later, our soldiers’ heroism was immortalized at such places as Gallipoli in 1915, Beaumont-Hamel in 1916 and </w:t>
      </w:r>
      <w:proofErr w:type="spellStart"/>
      <w:r w:rsidRPr="00612A5A">
        <w:rPr>
          <w:rFonts w:ascii="Times New Roman" w:hAnsi="Times New Roman" w:cs="Times New Roman"/>
          <w:szCs w:val="20"/>
          <w:lang w:val="en-GB" w:eastAsia="fr-FR"/>
        </w:rPr>
        <w:t>Masnières</w:t>
      </w:r>
      <w:proofErr w:type="spellEnd"/>
      <w:r w:rsidRPr="00612A5A">
        <w:rPr>
          <w:rFonts w:ascii="Times New Roman" w:hAnsi="Times New Roman" w:cs="Times New Roman"/>
          <w:szCs w:val="20"/>
          <w:lang w:val="en-GB" w:eastAsia="fr-FR"/>
        </w:rPr>
        <w:t xml:space="preserve"> in 1917. As the 100th anniversary of World War I approaches, My Government is working with others both locally and internationally to develop initiatives by which we will commemorate, as we must, the sacrifices of all Newfoundlanders and </w:t>
      </w:r>
      <w:proofErr w:type="spellStart"/>
      <w:r w:rsidRPr="00612A5A">
        <w:rPr>
          <w:rFonts w:ascii="Times New Roman" w:hAnsi="Times New Roman" w:cs="Times New Roman"/>
          <w:szCs w:val="20"/>
          <w:lang w:val="en-GB" w:eastAsia="fr-FR"/>
        </w:rPr>
        <w:t>Labradorians</w:t>
      </w:r>
      <w:proofErr w:type="spellEnd"/>
      <w:r w:rsidRPr="00612A5A">
        <w:rPr>
          <w:rFonts w:ascii="Times New Roman" w:hAnsi="Times New Roman" w:cs="Times New Roman"/>
          <w:szCs w:val="20"/>
          <w:lang w:val="en-GB" w:eastAsia="fr-FR"/>
        </w:rPr>
        <w:t xml:space="preserve"> who served.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lastRenderedPageBreak/>
        <w:t xml:space="preserve">Even today, our sons and daughters are serving to secure peace and save lives. On the front lines overseas and in training missions here at home, Newfoundlanders and </w:t>
      </w:r>
      <w:proofErr w:type="spellStart"/>
      <w:r w:rsidRPr="00612A5A">
        <w:rPr>
          <w:rFonts w:ascii="Times New Roman" w:hAnsi="Times New Roman" w:cs="Times New Roman"/>
          <w:szCs w:val="20"/>
          <w:lang w:val="en-GB" w:eastAsia="fr-FR"/>
        </w:rPr>
        <w:t>Labradorians</w:t>
      </w:r>
      <w:proofErr w:type="spellEnd"/>
      <w:r w:rsidRPr="00612A5A">
        <w:rPr>
          <w:rFonts w:ascii="Times New Roman" w:hAnsi="Times New Roman" w:cs="Times New Roman"/>
          <w:szCs w:val="20"/>
          <w:lang w:val="en-GB" w:eastAsia="fr-FR"/>
        </w:rPr>
        <w:t xml:space="preserve"> are stepping into harm’s way to deliver others from peril. Whether in combat or preparation for combat, as protectors of the peace or guardians of the vulnerable, they deserve our gratitude and our admiration for all they do.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Just as Newfoundland and Labrador has played a strategic role in national and international defence in times past, we can play a strategic role in times to come. We urge the Government of Canada to take full advantage of our strengths by investing in defence infrastructure and initiatives at key centres such as 5 Wing Goose Bay, 9 Wing Gander and Canadian Forces Station St. John’s on our country’s easternmost flank.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Canada has a responsibility, not only to ensure the security of our nation’s coasts, but also to ensure the safety of those who travel them. Whether it is fishers sailing the seas in boats or rig workers skimming the seas in helicopters, people are not unjustified in expecting the Government of Canada to provide the resources to enable Coast Guard and Search and Rescue personnel to respond promptly and effectively to emergencies.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Sadly, there are times when searches end tragically. We as a people have witnessed far too many terrible endings. While each and every tragedy is profoundly felt by the loved ones of those it touches, some grip the hearts of people far and wide. Such has been the impact of the death of 14-year-old Burton Winters in January on the icy coast near </w:t>
      </w:r>
      <w:proofErr w:type="spellStart"/>
      <w:r w:rsidRPr="00612A5A">
        <w:rPr>
          <w:rFonts w:ascii="Times New Roman" w:hAnsi="Times New Roman" w:cs="Times New Roman"/>
          <w:szCs w:val="20"/>
          <w:lang w:val="en-GB" w:eastAsia="fr-FR"/>
        </w:rPr>
        <w:t>Makkovik</w:t>
      </w:r>
      <w:proofErr w:type="spellEnd"/>
      <w:r w:rsidRPr="00612A5A">
        <w:rPr>
          <w:rFonts w:ascii="Times New Roman" w:hAnsi="Times New Roman" w:cs="Times New Roman"/>
          <w:szCs w:val="20"/>
          <w:lang w:val="en-GB" w:eastAsia="fr-FR"/>
        </w:rPr>
        <w:t xml:space="preserve">. Newfoundlanders and </w:t>
      </w:r>
      <w:proofErr w:type="spellStart"/>
      <w:r w:rsidRPr="00612A5A">
        <w:rPr>
          <w:rFonts w:ascii="Times New Roman" w:hAnsi="Times New Roman" w:cs="Times New Roman"/>
          <w:szCs w:val="20"/>
          <w:lang w:val="en-GB" w:eastAsia="fr-FR"/>
        </w:rPr>
        <w:t>Labradorians</w:t>
      </w:r>
      <w:proofErr w:type="spellEnd"/>
      <w:r w:rsidRPr="00612A5A">
        <w:rPr>
          <w:rFonts w:ascii="Times New Roman" w:hAnsi="Times New Roman" w:cs="Times New Roman"/>
          <w:szCs w:val="20"/>
          <w:lang w:val="en-GB" w:eastAsia="fr-FR"/>
        </w:rPr>
        <w:t xml:space="preserve"> will never forget Burton’s fierce determination to get back home to the ones he loved. We are heartbroken by his loss. We mourn for the many like Burton whose lives have been so tragically cut short. Even in recent days, we have been reminded how swiftly a tragedy can strike. We also share the burden of those who brave the elements to search for the missing, putting their own lives in jeopardy to focus on others. Sometimes, even the most vigorous and valiant rescue efforts are unsuccessful. As we remember those we miss, let us also honour those whose extraordinary efforts are dedicated to bringing people home. Sons, daughters and friends of Newfoundlanders and </w:t>
      </w:r>
      <w:proofErr w:type="spellStart"/>
      <w:r w:rsidRPr="00612A5A">
        <w:rPr>
          <w:rFonts w:ascii="Times New Roman" w:hAnsi="Times New Roman" w:cs="Times New Roman"/>
          <w:szCs w:val="20"/>
          <w:lang w:val="en-GB" w:eastAsia="fr-FR"/>
        </w:rPr>
        <w:t>Labradorians</w:t>
      </w:r>
      <w:proofErr w:type="spellEnd"/>
      <w:r w:rsidRPr="00612A5A">
        <w:rPr>
          <w:rFonts w:ascii="Times New Roman" w:hAnsi="Times New Roman" w:cs="Times New Roman"/>
          <w:szCs w:val="20"/>
          <w:lang w:val="en-GB" w:eastAsia="fr-FR"/>
        </w:rPr>
        <w:t xml:space="preserve"> serve bravely in vital Search and Rescue capacities. As we pause for a moment now to reflect on those we have lost, let us also remember those who serve and commend them for their selfless dedication.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(A MOMENT OF SILENCE)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lang w:val="en-GB" w:eastAsia="fr-FR"/>
        </w:rPr>
        <w:t> </w:t>
      </w:r>
    </w:p>
    <w:p w:rsidR="00F76BB9" w:rsidRPr="00612A5A" w:rsidRDefault="00F76BB9" w:rsidP="006B50E3">
      <w:pPr>
        <w:spacing w:beforeLines="1" w:before="2" w:afterLines="1" w:after="2"/>
        <w:jc w:val="center"/>
        <w:rPr>
          <w:rFonts w:ascii="Times New Roman" w:hAnsi="Times New Roman" w:cs="Times New Roman"/>
          <w:szCs w:val="20"/>
          <w:lang w:val="en-GB" w:eastAsia="fr-FR"/>
        </w:rPr>
      </w:pPr>
      <w:bookmarkStart w:id="2" w:name="Energized_for_the_Future_"/>
      <w:r w:rsidRPr="00612A5A">
        <w:rPr>
          <w:rFonts w:ascii="Times New Roman" w:hAnsi="Times New Roman" w:cs="Times New Roman"/>
          <w:b/>
          <w:lang w:val="en-GB" w:eastAsia="fr-FR"/>
        </w:rPr>
        <w:t>Energized for the Future</w:t>
      </w:r>
      <w:bookmarkEnd w:id="2"/>
    </w:p>
    <w:p w:rsidR="00612A5A" w:rsidRPr="00612A5A" w:rsidRDefault="00F76BB9" w:rsidP="006B50E3">
      <w:pPr>
        <w:spacing w:beforeLines="1" w:before="2" w:afterLines="1" w:after="2"/>
        <w:jc w:val="center"/>
        <w:rPr>
          <w:rFonts w:ascii="Times New Roman" w:hAnsi="Times New Roman" w:cs="Times New Roman"/>
          <w:szCs w:val="20"/>
          <w:lang w:val="en-GB" w:eastAsia="fr-FR"/>
        </w:rPr>
      </w:pPr>
      <w:r w:rsidRPr="00612A5A">
        <w:rPr>
          <w:rFonts w:ascii="Times New Roman" w:hAnsi="Times New Roman" w:cs="Times New Roman"/>
          <w:b/>
          <w:szCs w:val="20"/>
          <w:lang w:val="en-GB" w:eastAsia="fr-FR"/>
        </w:rPr>
        <w:t>A New Mandate</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proofErr w:type="spellStart"/>
      <w:r w:rsidRPr="00612A5A">
        <w:rPr>
          <w:rFonts w:ascii="Times New Roman" w:hAnsi="Times New Roman" w:cs="Times New Roman"/>
          <w:szCs w:val="20"/>
          <w:lang w:val="en-GB" w:eastAsia="fr-FR"/>
        </w:rPr>
        <w:t>Mr.</w:t>
      </w:r>
      <w:proofErr w:type="spellEnd"/>
      <w:r w:rsidRPr="00612A5A">
        <w:rPr>
          <w:rFonts w:ascii="Times New Roman" w:hAnsi="Times New Roman" w:cs="Times New Roman"/>
          <w:szCs w:val="20"/>
          <w:lang w:val="en-GB" w:eastAsia="fr-FR"/>
        </w:rPr>
        <w:t xml:space="preserve"> Speaker and Me</w:t>
      </w:r>
      <w:r w:rsidR="00612A5A" w:rsidRPr="00612A5A">
        <w:rPr>
          <w:rFonts w:ascii="Times New Roman" w:hAnsi="Times New Roman" w:cs="Times New Roman"/>
          <w:szCs w:val="20"/>
          <w:lang w:val="en-GB" w:eastAsia="fr-FR"/>
        </w:rPr>
        <w:t>mbers of the House of Assembly, t</w:t>
      </w:r>
      <w:r w:rsidRPr="00612A5A">
        <w:rPr>
          <w:rFonts w:ascii="Times New Roman" w:hAnsi="Times New Roman" w:cs="Times New Roman"/>
          <w:szCs w:val="20"/>
          <w:lang w:val="en-GB" w:eastAsia="fr-FR"/>
        </w:rPr>
        <w:t xml:space="preserve">he responsibility for representing the best interests and legitimate aspirations of Newfoundlanders and </w:t>
      </w:r>
      <w:proofErr w:type="spellStart"/>
      <w:r w:rsidRPr="00612A5A">
        <w:rPr>
          <w:rFonts w:ascii="Times New Roman" w:hAnsi="Times New Roman" w:cs="Times New Roman"/>
          <w:szCs w:val="20"/>
          <w:lang w:val="en-GB" w:eastAsia="fr-FR"/>
        </w:rPr>
        <w:t>Labradorians</w:t>
      </w:r>
      <w:proofErr w:type="spellEnd"/>
      <w:r w:rsidRPr="00612A5A">
        <w:rPr>
          <w:rFonts w:ascii="Times New Roman" w:hAnsi="Times New Roman" w:cs="Times New Roman"/>
          <w:szCs w:val="20"/>
          <w:lang w:val="en-GB" w:eastAsia="fr-FR"/>
        </w:rPr>
        <w:t xml:space="preserve"> rests on the shoulders of the Government of Newfoundland and Labrador. Elected with a fresh and decisive mandate in October of 2011, My Government is fully prepared to bear that responsibility with new energy and firm resolve. Our Premier is celebrating our province’s strengths and vigorously pursuing new opportunities for growth in dealings with Canada’s other First Ministers, American Governors and leaders of industry both nationally and internationally. The people of our province share this determination to realize our full potential. How far we have come already! We have finally embraced our newfound status as one of Canada’s leading economies, buoyed with </w:t>
      </w:r>
      <w:r w:rsidRPr="00612A5A">
        <w:rPr>
          <w:rFonts w:ascii="Times New Roman" w:hAnsi="Times New Roman" w:cs="Times New Roman"/>
          <w:szCs w:val="20"/>
          <w:lang w:val="en-GB" w:eastAsia="fr-FR"/>
        </w:rPr>
        <w:lastRenderedPageBreak/>
        <w:t>confidence and optimism that we are poised to witness successes unprecedented in Newfoundland and Labrador’</w:t>
      </w:r>
      <w:r w:rsidR="00612A5A" w:rsidRPr="00612A5A">
        <w:rPr>
          <w:rFonts w:ascii="Times New Roman" w:hAnsi="Times New Roman" w:cs="Times New Roman"/>
          <w:szCs w:val="20"/>
          <w:lang w:val="en-GB" w:eastAsia="fr-FR"/>
        </w:rPr>
        <w:t>s history.</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Those successes hinge on the choices we make today. Whether we are talking about 30 years from now, or ten years from now, or two years from now, the future we reap will be determined by the seeds we sow – the choices we make – right here, right now. We will not allow poor choices based on failed philosophies and narrow agendas to reverse every gain we have worked so hard to achieve and squander the very opportunities that our approach this past eight years has made possible. </w:t>
      </w:r>
    </w:p>
    <w:p w:rsidR="00612A5A" w:rsidRPr="00612A5A" w:rsidRDefault="00612A5A" w:rsidP="006B50E3">
      <w:pPr>
        <w:spacing w:beforeLines="1" w:before="2" w:afterLines="1" w:after="2"/>
        <w:jc w:val="both"/>
        <w:rPr>
          <w:rFonts w:ascii="Times New Roman" w:hAnsi="Times New Roman" w:cs="Times New Roman"/>
          <w:b/>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b/>
          <w:szCs w:val="20"/>
          <w:lang w:val="en-GB" w:eastAsia="fr-FR"/>
        </w:rPr>
        <w:t xml:space="preserve">Three Objectives Moving Forward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To ensure Newfoundland and Labrador takes maximum advantage of the unprecedented opportunities before us right now, My Government will focus this year on three principal objectives: </w:t>
      </w:r>
    </w:p>
    <w:p w:rsidR="00612A5A" w:rsidRPr="00612A5A" w:rsidRDefault="00F76BB9" w:rsidP="006B50E3">
      <w:pPr>
        <w:numPr>
          <w:ilvl w:val="0"/>
          <w:numId w:val="2"/>
        </w:numPr>
        <w:spacing w:beforeLines="1" w:before="2" w:afterLines="1" w:after="2"/>
        <w:jc w:val="both"/>
        <w:rPr>
          <w:rFonts w:ascii="Times New Roman" w:hAnsi="Times New Roman"/>
          <w:szCs w:val="20"/>
          <w:lang w:val="en-GB" w:eastAsia="fr-FR"/>
        </w:rPr>
      </w:pPr>
      <w:r w:rsidRPr="00612A5A">
        <w:rPr>
          <w:rFonts w:ascii="Times New Roman" w:hAnsi="Times New Roman"/>
          <w:szCs w:val="20"/>
          <w:lang w:val="en-GB" w:eastAsia="fr-FR"/>
        </w:rPr>
        <w:t>The first is to refocus the Government’s approach to the delivery of services to the peop</w:t>
      </w:r>
      <w:r w:rsidR="00612A5A" w:rsidRPr="00612A5A">
        <w:rPr>
          <w:rFonts w:ascii="Times New Roman" w:hAnsi="Times New Roman"/>
          <w:szCs w:val="20"/>
          <w:lang w:val="en-GB" w:eastAsia="fr-FR"/>
        </w:rPr>
        <w:t>le of Newfoundland and Labrador.</w:t>
      </w:r>
    </w:p>
    <w:p w:rsidR="00612A5A" w:rsidRPr="00612A5A" w:rsidRDefault="00F76BB9" w:rsidP="006B50E3">
      <w:pPr>
        <w:numPr>
          <w:ilvl w:val="0"/>
          <w:numId w:val="2"/>
        </w:numPr>
        <w:spacing w:beforeLines="1" w:before="2" w:afterLines="1" w:after="2"/>
        <w:jc w:val="both"/>
        <w:rPr>
          <w:rFonts w:ascii="Times New Roman" w:hAnsi="Times New Roman"/>
          <w:szCs w:val="20"/>
          <w:lang w:val="en-GB" w:eastAsia="fr-FR"/>
        </w:rPr>
      </w:pPr>
      <w:r w:rsidRPr="00612A5A">
        <w:rPr>
          <w:rFonts w:ascii="Times New Roman" w:hAnsi="Times New Roman"/>
          <w:szCs w:val="20"/>
          <w:lang w:val="en-GB" w:eastAsia="fr-FR"/>
        </w:rPr>
        <w:t xml:space="preserve">The second is to give Newfoundlanders and </w:t>
      </w:r>
      <w:proofErr w:type="spellStart"/>
      <w:r w:rsidRPr="00612A5A">
        <w:rPr>
          <w:rFonts w:ascii="Times New Roman" w:hAnsi="Times New Roman"/>
          <w:szCs w:val="20"/>
          <w:lang w:val="en-GB" w:eastAsia="fr-FR"/>
        </w:rPr>
        <w:t>Labradorians</w:t>
      </w:r>
      <w:proofErr w:type="spellEnd"/>
      <w:r w:rsidRPr="00612A5A">
        <w:rPr>
          <w:rFonts w:ascii="Times New Roman" w:hAnsi="Times New Roman"/>
          <w:szCs w:val="20"/>
          <w:lang w:val="en-GB" w:eastAsia="fr-FR"/>
        </w:rPr>
        <w:t xml:space="preserve"> the added support they may require</w:t>
      </w:r>
      <w:r w:rsidR="00612A5A" w:rsidRPr="00612A5A">
        <w:rPr>
          <w:rFonts w:ascii="Times New Roman" w:hAnsi="Times New Roman"/>
          <w:szCs w:val="20"/>
          <w:lang w:val="en-GB" w:eastAsia="fr-FR"/>
        </w:rPr>
        <w:t xml:space="preserve"> to seize career opportunities.</w:t>
      </w:r>
    </w:p>
    <w:p w:rsidR="00F76BB9" w:rsidRPr="00612A5A" w:rsidRDefault="00F76BB9" w:rsidP="006B50E3">
      <w:pPr>
        <w:numPr>
          <w:ilvl w:val="0"/>
          <w:numId w:val="2"/>
        </w:numPr>
        <w:spacing w:beforeLines="1" w:before="2" w:afterLines="1" w:after="2"/>
        <w:jc w:val="both"/>
        <w:rPr>
          <w:rFonts w:ascii="Times New Roman" w:hAnsi="Times New Roman"/>
          <w:szCs w:val="20"/>
          <w:lang w:val="en-GB" w:eastAsia="fr-FR"/>
        </w:rPr>
      </w:pPr>
      <w:r w:rsidRPr="00612A5A">
        <w:rPr>
          <w:rFonts w:ascii="Times New Roman" w:hAnsi="Times New Roman"/>
          <w:szCs w:val="20"/>
          <w:lang w:val="en-GB" w:eastAsia="fr-FR"/>
        </w:rPr>
        <w:t>The third is to improve the conditions that give businesses and communities the power to grow.</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612A5A"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These three objectives encompass everything our Government does, so this year’s strategy is an ambitious one. What follows are some details of the ways My Government intends to make progress on all three of thes</w:t>
      </w:r>
      <w:r w:rsidR="00612A5A" w:rsidRPr="00612A5A">
        <w:rPr>
          <w:rFonts w:ascii="Times New Roman" w:hAnsi="Times New Roman" w:cs="Times New Roman"/>
          <w:szCs w:val="20"/>
          <w:lang w:val="en-GB" w:eastAsia="fr-FR"/>
        </w:rPr>
        <w:t>e objectives in the year ahead.</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bookmarkStart w:id="3" w:name="Focused_on_Priorities"/>
    </w:p>
    <w:p w:rsidR="00612A5A" w:rsidRPr="00612A5A" w:rsidRDefault="00F76BB9" w:rsidP="006B50E3">
      <w:pPr>
        <w:spacing w:beforeLines="1" w:before="2" w:afterLines="1" w:after="2"/>
        <w:jc w:val="center"/>
        <w:rPr>
          <w:rFonts w:ascii="Times New Roman" w:hAnsi="Times New Roman" w:cs="Times New Roman"/>
          <w:szCs w:val="20"/>
          <w:lang w:val="en-GB" w:eastAsia="fr-FR"/>
        </w:rPr>
      </w:pPr>
      <w:r w:rsidRPr="00612A5A">
        <w:rPr>
          <w:rFonts w:ascii="Times New Roman" w:hAnsi="Times New Roman" w:cs="Times New Roman"/>
          <w:b/>
          <w:lang w:val="en-GB" w:eastAsia="fr-FR"/>
        </w:rPr>
        <w:t>Focused on Priorities</w:t>
      </w:r>
      <w:bookmarkEnd w:id="3"/>
    </w:p>
    <w:p w:rsidR="00F76BB9" w:rsidRPr="00612A5A" w:rsidRDefault="00F76BB9" w:rsidP="006B50E3">
      <w:pPr>
        <w:spacing w:beforeLines="1" w:before="2" w:afterLines="1" w:after="2"/>
        <w:jc w:val="center"/>
        <w:rPr>
          <w:rFonts w:ascii="Times New Roman" w:hAnsi="Times New Roman" w:cs="Times New Roman"/>
          <w:szCs w:val="20"/>
          <w:lang w:val="en-GB" w:eastAsia="fr-FR"/>
        </w:rPr>
      </w:pPr>
      <w:r w:rsidRPr="00612A5A">
        <w:rPr>
          <w:rFonts w:ascii="Times New Roman" w:hAnsi="Times New Roman" w:cs="Times New Roman"/>
          <w:b/>
          <w:szCs w:val="20"/>
          <w:lang w:val="en-GB" w:eastAsia="fr-FR"/>
        </w:rPr>
        <w:t>Accountable, Adaptable, Responsive Government</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Refocusing the Government’s approach to service delivery is vital. The world is changing. Technology is advancing. Governments must adapt. Public service delivery in the 21st century does not have to be complicated. It must be focused. It must be flexible. It must be responsive to the needs of our people and receptive to feedback from those it serves. It must be transparent and accountable.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My Government’s commitment to accountability is solid. This is the Government that proclaimed the </w:t>
      </w:r>
      <w:r w:rsidRPr="00612A5A">
        <w:rPr>
          <w:rFonts w:ascii="Times New Roman" w:hAnsi="Times New Roman" w:cs="Times New Roman"/>
          <w:i/>
          <w:szCs w:val="20"/>
          <w:lang w:val="en-GB" w:eastAsia="fr-FR"/>
        </w:rPr>
        <w:t>Access to Information and Protection of Privacy Act</w:t>
      </w:r>
      <w:r w:rsidRPr="00612A5A">
        <w:rPr>
          <w:rFonts w:ascii="Times New Roman" w:hAnsi="Times New Roman" w:cs="Times New Roman"/>
          <w:szCs w:val="20"/>
          <w:lang w:val="en-GB" w:eastAsia="fr-FR"/>
        </w:rPr>
        <w:t xml:space="preserve"> and strengthened its provisions. This is the Government that introduced the </w:t>
      </w:r>
      <w:r w:rsidRPr="00612A5A">
        <w:rPr>
          <w:rFonts w:ascii="Times New Roman" w:hAnsi="Times New Roman" w:cs="Times New Roman"/>
          <w:i/>
          <w:szCs w:val="20"/>
          <w:lang w:val="en-GB" w:eastAsia="fr-FR"/>
        </w:rPr>
        <w:t>Transparency and Accountability Act</w:t>
      </w:r>
      <w:r w:rsidRPr="00612A5A">
        <w:rPr>
          <w:rFonts w:ascii="Times New Roman" w:hAnsi="Times New Roman" w:cs="Times New Roman"/>
          <w:szCs w:val="20"/>
          <w:lang w:val="en-GB" w:eastAsia="fr-FR"/>
        </w:rPr>
        <w:t xml:space="preserve"> and the </w:t>
      </w:r>
      <w:r w:rsidRPr="00612A5A">
        <w:rPr>
          <w:rFonts w:ascii="Times New Roman" w:hAnsi="Times New Roman" w:cs="Times New Roman"/>
          <w:i/>
          <w:szCs w:val="20"/>
          <w:lang w:val="en-GB" w:eastAsia="fr-FR"/>
        </w:rPr>
        <w:t>Lobbyist Registration Act</w:t>
      </w:r>
      <w:r w:rsidRPr="00612A5A">
        <w:rPr>
          <w:rFonts w:ascii="Times New Roman" w:hAnsi="Times New Roman" w:cs="Times New Roman"/>
          <w:szCs w:val="20"/>
          <w:lang w:val="en-GB" w:eastAsia="fr-FR"/>
        </w:rPr>
        <w:t xml:space="preserve">. This is the Government that opened the books of the House of Assembly to the Auditor General, commissioned the Green Report and led the implementation of its sweeping recommendations to overhaul House of Assembly operations. This is the Government that began legislating and publishing performance-based plans and progress reports from government departments and agencies. This is the Government that commissioned Justice Margaret Cameron to inquire into failures of hormone receptor testing and recommend sweeping reforms, and then took action to implement those recommendations. This is the Government that has repeatedly earned the praise of the Auditor General for exceeding targets in acting on the recommendations of the annual reports of this independent office of the House of Assembly. My Government will </w:t>
      </w:r>
      <w:r w:rsidRPr="00612A5A">
        <w:rPr>
          <w:rFonts w:ascii="Times New Roman" w:hAnsi="Times New Roman" w:cs="Times New Roman"/>
          <w:szCs w:val="20"/>
          <w:lang w:val="en-GB" w:eastAsia="fr-FR"/>
        </w:rPr>
        <w:lastRenderedPageBreak/>
        <w:t xml:space="preserve">build on this solid record by bringing forward amendments to the </w:t>
      </w:r>
      <w:r w:rsidRPr="00612A5A">
        <w:rPr>
          <w:rFonts w:ascii="Times New Roman" w:hAnsi="Times New Roman" w:cs="Times New Roman"/>
          <w:i/>
          <w:szCs w:val="20"/>
          <w:lang w:val="en-GB" w:eastAsia="fr-FR"/>
        </w:rPr>
        <w:t>Public Tender Act</w:t>
      </w:r>
      <w:r w:rsidRPr="00612A5A">
        <w:rPr>
          <w:rFonts w:ascii="Times New Roman" w:hAnsi="Times New Roman" w:cs="Times New Roman"/>
          <w:szCs w:val="20"/>
          <w:lang w:val="en-GB" w:eastAsia="fr-FR"/>
        </w:rPr>
        <w:t xml:space="preserve"> and the </w:t>
      </w:r>
      <w:r w:rsidRPr="00612A5A">
        <w:rPr>
          <w:rFonts w:ascii="Times New Roman" w:hAnsi="Times New Roman" w:cs="Times New Roman"/>
          <w:i/>
          <w:szCs w:val="20"/>
          <w:lang w:val="en-GB" w:eastAsia="fr-FR"/>
        </w:rPr>
        <w:t>Access to Information and Protection of Privacy Act</w:t>
      </w:r>
      <w:r w:rsidRPr="00612A5A">
        <w:rPr>
          <w:rFonts w:ascii="Times New Roman" w:hAnsi="Times New Roman" w:cs="Times New Roman"/>
          <w:szCs w:val="20"/>
          <w:lang w:val="en-GB" w:eastAsia="fr-FR"/>
        </w:rPr>
        <w:t xml:space="preserve">. </w:t>
      </w:r>
    </w:p>
    <w:p w:rsidR="00612A5A" w:rsidRPr="00612A5A" w:rsidRDefault="00612A5A" w:rsidP="006B50E3">
      <w:pPr>
        <w:spacing w:beforeLines="1" w:before="2" w:afterLines="1" w:after="2"/>
        <w:jc w:val="both"/>
        <w:rPr>
          <w:rFonts w:ascii="Times New Roman" w:hAnsi="Times New Roman" w:cs="Times New Roman"/>
          <w:b/>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b/>
          <w:szCs w:val="20"/>
          <w:lang w:val="en-GB" w:eastAsia="fr-FR"/>
        </w:rPr>
        <w:t>A Clear Focus on Priorities</w:t>
      </w:r>
      <w:r w:rsidRPr="00612A5A">
        <w:rPr>
          <w:rFonts w:ascii="Times New Roman" w:hAnsi="Times New Roman" w:cs="Times New Roman"/>
          <w:szCs w:val="20"/>
          <w:lang w:val="en-GB" w:eastAsia="fr-FR"/>
        </w:rPr>
        <w:t xml:space="preserve">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Just as My Government will strengthen accountability, it will also take measures to ensure public service delivery is versatile to adapt to people’s changing needs, user-friendly and clearly focused on priorities. Each department will undertake a structured review of departmental functions to identify opportunities to do things better. These reviews will be complemented by cross-departmental studies and </w:t>
      </w:r>
      <w:proofErr w:type="spellStart"/>
      <w:r w:rsidRPr="00612A5A">
        <w:rPr>
          <w:rFonts w:ascii="Times New Roman" w:hAnsi="Times New Roman" w:cs="Times New Roman"/>
          <w:szCs w:val="20"/>
          <w:lang w:val="en-GB" w:eastAsia="fr-FR"/>
        </w:rPr>
        <w:t>ongoing</w:t>
      </w:r>
      <w:proofErr w:type="spellEnd"/>
      <w:r w:rsidRPr="00612A5A">
        <w:rPr>
          <w:rFonts w:ascii="Times New Roman" w:hAnsi="Times New Roman" w:cs="Times New Roman"/>
          <w:szCs w:val="20"/>
          <w:lang w:val="en-GB" w:eastAsia="fr-FR"/>
        </w:rPr>
        <w:t xml:space="preserve"> reviews of the province’s Regional Health Authorities. The objective is to ensure all the Government’s personnel and resources are focused first and foremost on delivering high-priority services and achieving high-priority goals. This process will identify not only the current best practices for service delivery but also innovative approaches to deliver services more effectively. </w:t>
      </w:r>
    </w:p>
    <w:p w:rsidR="00612A5A" w:rsidRPr="00612A5A" w:rsidRDefault="00612A5A" w:rsidP="006B50E3">
      <w:pPr>
        <w:spacing w:beforeLines="1" w:before="2" w:afterLines="1" w:after="2"/>
        <w:jc w:val="both"/>
        <w:rPr>
          <w:rFonts w:ascii="Times New Roman" w:hAnsi="Times New Roman" w:cs="Times New Roman"/>
          <w:b/>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b/>
          <w:szCs w:val="20"/>
          <w:lang w:val="en-GB" w:eastAsia="fr-FR"/>
        </w:rPr>
        <w:t xml:space="preserve">A Responsible Approach to Fiscal Management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My Government’s 2011 policy Blue Book makes a commitment that: “The pace of growth of public investments must be sustainable. Our commitment to fiscal sustainability is firm. In implementing the commitments identified in this Blue Book and in fulfilling our responsibilities as a Government, we will ensure annual provincial expenditures do not grow beyond the level our economy can sustain.” My Government stands by these words.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612A5A"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When facing the global recession two years ago, My Government opted to take a long-term, multi-year approach to fiscal management. It opted to bridge the period of decline in private sector activity by accelerating the pace of growth in public investments, knowing it would be </w:t>
      </w:r>
      <w:r w:rsidR="00612A5A" w:rsidRPr="00612A5A">
        <w:rPr>
          <w:rFonts w:ascii="Times New Roman" w:hAnsi="Times New Roman" w:cs="Times New Roman"/>
          <w:szCs w:val="20"/>
          <w:lang w:val="en-GB" w:eastAsia="fr-FR"/>
        </w:rPr>
        <w:t>racketing</w:t>
      </w:r>
      <w:r w:rsidRPr="00612A5A">
        <w:rPr>
          <w:rFonts w:ascii="Times New Roman" w:hAnsi="Times New Roman" w:cs="Times New Roman"/>
          <w:szCs w:val="20"/>
          <w:lang w:val="en-GB" w:eastAsia="fr-FR"/>
        </w:rPr>
        <w:t xml:space="preserve"> back the rate of growth once the recession was over. This was the right approach, and it worked. The two-year period of accelerated growth did precisely what it was intended to do. No province weathered the downturn more successfully than Newfoundland and Labrador. Bank of Canada Governor Mark Carney said our approach served as a model for the country. Now that the recession has ended and private sector activity in the province is rebounding, this is the right time to contain the pace of public investment growth to ensure we continue to live within our fiscal means.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Just as a multi-year approach enabled us to bridge a short-term dip in private sector activity, it can also enable us to bridge the short-term dip in public sector revenue we are facing in the next two years. My Government has prepared Newfoundlanders and </w:t>
      </w:r>
      <w:proofErr w:type="spellStart"/>
      <w:r w:rsidRPr="00612A5A">
        <w:rPr>
          <w:rFonts w:ascii="Times New Roman" w:hAnsi="Times New Roman" w:cs="Times New Roman"/>
          <w:szCs w:val="20"/>
          <w:lang w:val="en-GB" w:eastAsia="fr-FR"/>
        </w:rPr>
        <w:t>Labradorians</w:t>
      </w:r>
      <w:proofErr w:type="spellEnd"/>
      <w:r w:rsidRPr="00612A5A">
        <w:rPr>
          <w:rFonts w:ascii="Times New Roman" w:hAnsi="Times New Roman" w:cs="Times New Roman"/>
          <w:szCs w:val="20"/>
          <w:lang w:val="en-GB" w:eastAsia="fr-FR"/>
        </w:rPr>
        <w:t xml:space="preserve"> to expect revenues to dip in 2012 and 2013 as federal payments under the Atlantic Accord end, two offshore platforms are taken offline for refits and the volume of oil production is reduced. To achieve balanced budgets in those two years, the province would need to reduce expenditures so precipitously that critical services could be compromised. Rather than take such a rigid, </w:t>
      </w:r>
      <w:r w:rsidR="00612A5A" w:rsidRPr="00612A5A">
        <w:rPr>
          <w:rFonts w:ascii="Times New Roman" w:hAnsi="Times New Roman" w:cs="Times New Roman"/>
          <w:szCs w:val="20"/>
          <w:lang w:val="en-GB" w:eastAsia="fr-FR"/>
        </w:rPr>
        <w:t>short-sighted</w:t>
      </w:r>
      <w:r w:rsidRPr="00612A5A">
        <w:rPr>
          <w:rFonts w:ascii="Times New Roman" w:hAnsi="Times New Roman" w:cs="Times New Roman"/>
          <w:szCs w:val="20"/>
          <w:lang w:val="en-GB" w:eastAsia="fr-FR"/>
        </w:rPr>
        <w:t xml:space="preserve"> approach, My Government has opted once again to take a long-term, multi-year approach to fiscal management. It is determined to achieve efficiencies and to maximize the value of every public dollar spent; but to ensure vital programs are not compromised when revenues swing due to circumstances beyond its control, My Government has established a longer-term debt reduction target. Already, it has reduced the province’s burden of debt by more than a third from a high of $12 billion to an estimated $7.7 billion at March 31, 2012, diverting hundreds of millions from interest payments to high-priority initiatives and tax relief. Improving Newfoundland and Labrador’s debt position even more in the next ten years to achieve the same </w:t>
      </w:r>
      <w:r w:rsidRPr="00612A5A">
        <w:rPr>
          <w:rFonts w:ascii="Times New Roman" w:hAnsi="Times New Roman" w:cs="Times New Roman"/>
          <w:szCs w:val="20"/>
          <w:lang w:val="en-GB" w:eastAsia="fr-FR"/>
        </w:rPr>
        <w:lastRenderedPageBreak/>
        <w:t xml:space="preserve">per-capita debt as the Canadian average is a goal the province can reach through discipline in spending and the allocation of a significant portion of surpluses to debt reduction, while allowing for periodic deficits. Debt reduction is not an end in and of itself, but a means of strengthening our economy to leave our children a legacy of growth. This is the responsible way forward, and Newfoundland and Labrador will be stronger for taking it. </w:t>
      </w:r>
    </w:p>
    <w:p w:rsidR="00612A5A" w:rsidRPr="00612A5A" w:rsidRDefault="00612A5A" w:rsidP="006B50E3">
      <w:pPr>
        <w:spacing w:beforeLines="1" w:before="2" w:afterLines="1" w:after="2"/>
        <w:jc w:val="both"/>
        <w:rPr>
          <w:rFonts w:ascii="Times New Roman" w:hAnsi="Times New Roman" w:cs="Times New Roman"/>
          <w:b/>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b/>
          <w:szCs w:val="20"/>
          <w:lang w:val="en-GB" w:eastAsia="fr-FR"/>
        </w:rPr>
        <w:t xml:space="preserve">Health Care Advances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In moving forward with a long-term, multi-year approach, My Government remains committed to the delivery of health care services, a critical area of provincial responsibility. In fact, My Government has been improving health care delivery to such an extent that Newfoundland and Labrador, once a laggard, is now a leader in cardiac care. We know that having access to the best tools to diagnose and treat cardiac disease is crucial in our province, and our investments reflect our commitment. The redevelopment of two of our cardiac catheterization laboratories in Eastern Health and the addition of a third </w:t>
      </w:r>
      <w:proofErr w:type="spellStart"/>
      <w:r w:rsidRPr="00612A5A">
        <w:rPr>
          <w:rFonts w:ascii="Times New Roman" w:hAnsi="Times New Roman" w:cs="Times New Roman"/>
          <w:szCs w:val="20"/>
          <w:lang w:val="en-GB" w:eastAsia="fr-FR"/>
        </w:rPr>
        <w:t>cath</w:t>
      </w:r>
      <w:proofErr w:type="spellEnd"/>
      <w:r w:rsidRPr="00612A5A">
        <w:rPr>
          <w:rFonts w:ascii="Times New Roman" w:hAnsi="Times New Roman" w:cs="Times New Roman"/>
          <w:szCs w:val="20"/>
          <w:lang w:val="en-GB" w:eastAsia="fr-FR"/>
        </w:rPr>
        <w:t xml:space="preserve"> lab is enabling us to treat more cardiac patients from throughout the province. We have also invested in the latest in new technologies when it comes to cardiac care, which is key to recruiting cardiologists. Health care professionals are travelling to this province to learn best practices in cardiac surgery. Imagine that!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My Government is taking the lead to ensure Newfoundland and Labrador becomes a centre of excellence in other health disciplines as well and raises the bar nationally in the delivery of health care services. Every health care dollar must be spent as effectively as possible, particularly in light of changes the Federal Government is imposing on future health transfers which will constrain growth in our share. Our Premier, with her colleagues at the Council of the Federation meeting in January, established a national Health Care Innovation Working Group to drive collaboration and innovation to provide better care for seniors and all Canadians. Our Minister of Health and Community Services just fulfilled two election commitments by announcing strategies to reduce wait times for emergency departments and hip and knee joint replacement surgeries.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My Government will also be making strategic investments in the Long-Term Care and Community Supports Services sector to address the significant growth in the home support program and ensure existing and new clients receive the care required. As promised in the Blue Book, policy improvements are being developed that, firstly, will realign patient care funding so it is based on a patient’s assessed need and, secondly, will create options for receiving that care from family members. My Government will introduce legislation to ensure that clients of our drug programs pay less for generic drugs. At the same time, we are in dialogue with the Pharmacy Association to mitigate the impact of reduced revenues to pharmacies, especially small pharmacies in rural areas. In these and other ways, My Government will build in the year ahead on the major advances it has made in health care delivery in the past eight years. </w:t>
      </w:r>
    </w:p>
    <w:p w:rsidR="00612A5A" w:rsidRPr="00612A5A" w:rsidRDefault="00612A5A" w:rsidP="006B50E3">
      <w:pPr>
        <w:spacing w:beforeLines="1" w:before="2" w:afterLines="1" w:after="2"/>
        <w:jc w:val="both"/>
        <w:rPr>
          <w:rFonts w:ascii="Times New Roman" w:hAnsi="Times New Roman" w:cs="Times New Roman"/>
          <w:b/>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b/>
          <w:szCs w:val="20"/>
          <w:lang w:val="en-GB" w:eastAsia="fr-FR"/>
        </w:rPr>
        <w:t>Child Protection</w:t>
      </w:r>
      <w:r w:rsidRPr="00612A5A">
        <w:rPr>
          <w:rFonts w:ascii="Times New Roman" w:hAnsi="Times New Roman" w:cs="Times New Roman"/>
          <w:szCs w:val="20"/>
          <w:lang w:val="en-GB" w:eastAsia="fr-FR"/>
        </w:rPr>
        <w:t xml:space="preserve">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Another critical area of provincial responsibility is child protection, which My Government has strengthened through the creation three years ago of the new Department of Child, Youth and Family Services. The Department will complete the transfer of all staff from the Regional Health Authorities this month and is moving toward full implementation of improved service delivery. With the new </w:t>
      </w:r>
      <w:r w:rsidRPr="00612A5A">
        <w:rPr>
          <w:rFonts w:ascii="Times New Roman" w:hAnsi="Times New Roman" w:cs="Times New Roman"/>
          <w:i/>
          <w:szCs w:val="20"/>
          <w:lang w:val="en-GB" w:eastAsia="fr-FR"/>
        </w:rPr>
        <w:t>Children and Youth Care and Protection Act</w:t>
      </w:r>
      <w:r w:rsidRPr="00612A5A">
        <w:rPr>
          <w:rFonts w:ascii="Times New Roman" w:hAnsi="Times New Roman" w:cs="Times New Roman"/>
          <w:szCs w:val="20"/>
          <w:lang w:val="en-GB" w:eastAsia="fr-FR"/>
        </w:rPr>
        <w:t xml:space="preserve"> now proclaimed, My Government will better serve the varied and complex needs of children and youth. A key component of this </w:t>
      </w:r>
      <w:r w:rsidRPr="00612A5A">
        <w:rPr>
          <w:rFonts w:ascii="Times New Roman" w:hAnsi="Times New Roman" w:cs="Times New Roman"/>
          <w:szCs w:val="20"/>
          <w:lang w:val="en-GB" w:eastAsia="fr-FR"/>
        </w:rPr>
        <w:lastRenderedPageBreak/>
        <w:t xml:space="preserve">plan involves fundamental changes to our foster care system, providing greater supports for foster parents in recognition of the vital role they play in caring for children most at risk. In addition, the child protection program will provide services and supports to families to address children at risk and help them remain in their own homes. For those who cannot be returned to their families, My Government will make it easier for these children to be adopted into permanent homes. These improvements to our child protection system illustrate the advances we can achieve throughout the public service by focusing more clearly on priorities. Complementing these initiatives will be </w:t>
      </w:r>
      <w:proofErr w:type="spellStart"/>
      <w:r w:rsidRPr="00612A5A">
        <w:rPr>
          <w:rFonts w:ascii="Times New Roman" w:hAnsi="Times New Roman" w:cs="Times New Roman"/>
          <w:szCs w:val="20"/>
          <w:lang w:val="en-GB" w:eastAsia="fr-FR"/>
        </w:rPr>
        <w:t>ongoing</w:t>
      </w:r>
      <w:proofErr w:type="spellEnd"/>
      <w:r w:rsidRPr="00612A5A">
        <w:rPr>
          <w:rFonts w:ascii="Times New Roman" w:hAnsi="Times New Roman" w:cs="Times New Roman"/>
          <w:szCs w:val="20"/>
          <w:lang w:val="en-GB" w:eastAsia="fr-FR"/>
        </w:rPr>
        <w:t xml:space="preserve"> efforts to combat bullying and child exploitation.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bookmarkStart w:id="4" w:name="Ready_to_Work"/>
    </w:p>
    <w:p w:rsidR="00612A5A" w:rsidRPr="00612A5A" w:rsidRDefault="00F76BB9" w:rsidP="006B50E3">
      <w:pPr>
        <w:spacing w:beforeLines="1" w:before="2" w:afterLines="1" w:after="2"/>
        <w:jc w:val="center"/>
        <w:rPr>
          <w:rFonts w:ascii="Times New Roman" w:hAnsi="Times New Roman" w:cs="Times New Roman"/>
          <w:szCs w:val="20"/>
          <w:lang w:val="en-GB" w:eastAsia="fr-FR"/>
        </w:rPr>
      </w:pPr>
      <w:r w:rsidRPr="00612A5A">
        <w:rPr>
          <w:rFonts w:ascii="Times New Roman" w:hAnsi="Times New Roman" w:cs="Times New Roman"/>
          <w:b/>
          <w:lang w:val="en-GB" w:eastAsia="fr-FR"/>
        </w:rPr>
        <w:t>Ready to Work</w:t>
      </w:r>
      <w:bookmarkEnd w:id="4"/>
    </w:p>
    <w:p w:rsidR="00F76BB9" w:rsidRPr="00612A5A" w:rsidRDefault="00F76BB9" w:rsidP="006B50E3">
      <w:pPr>
        <w:spacing w:beforeLines="1" w:before="2" w:afterLines="1" w:after="2"/>
        <w:jc w:val="center"/>
        <w:rPr>
          <w:rFonts w:ascii="Times New Roman" w:hAnsi="Times New Roman" w:cs="Times New Roman"/>
          <w:szCs w:val="20"/>
          <w:lang w:val="en-GB" w:eastAsia="fr-FR"/>
        </w:rPr>
      </w:pPr>
      <w:r w:rsidRPr="00612A5A">
        <w:rPr>
          <w:rFonts w:ascii="Times New Roman" w:hAnsi="Times New Roman" w:cs="Times New Roman"/>
          <w:b/>
          <w:szCs w:val="20"/>
          <w:lang w:val="en-GB" w:eastAsia="fr-FR"/>
        </w:rPr>
        <w:t>Career Opportunities and Labour Supply</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The second objective My Government will focus on this year is to make it easier for employers to attract the skilled workers they require while making it easier for individuals to find the skilled careers they need. Through an unprecedented series of investments in public post-secondary education, My Government has already given Newfoundland and Labrador students the best student aid program and among the lowest tuition fees in the country. Over the course of the four-year term ahead, My Government will continue to hold the line on tuition fee increases at Memorial University and College of the North Atlantic and shift the balance from student loans to grants.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In the skilled trades, graduates require on-the-job experience and professional certification. In this year’s Budget, My Government is introducing and expanding programs to help apprentices progress through to journeyperson status. We are increasing employer participation and employment opportunities for apprentices. We are increasing employment opportunities within government; we are increasing opportunities for seasoned workers to become certified, for training and advanced training for under-represented groups; and we are increasing awareness of the benefits of hiring apprentices. We are also providing additional supports and plans to address barriers for apprentices and journeypersons.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We are continuing to improve the participation rates of women in non-traditional skilled trades. Having established the Office of Women Apprenticeship, My Government will work to finalize Gender Equity Plans for the Hebron project, Hibernia South, the St. Lawrence fluorspar mine reactivation project and the proposed </w:t>
      </w:r>
      <w:proofErr w:type="spellStart"/>
      <w:r w:rsidRPr="00612A5A">
        <w:rPr>
          <w:rFonts w:ascii="Times New Roman" w:hAnsi="Times New Roman" w:cs="Times New Roman"/>
          <w:szCs w:val="20"/>
          <w:lang w:val="en-GB" w:eastAsia="fr-FR"/>
        </w:rPr>
        <w:t>Alderon</w:t>
      </w:r>
      <w:proofErr w:type="spellEnd"/>
      <w:r w:rsidRPr="00612A5A">
        <w:rPr>
          <w:rFonts w:ascii="Times New Roman" w:hAnsi="Times New Roman" w:cs="Times New Roman"/>
          <w:szCs w:val="20"/>
          <w:lang w:val="en-GB" w:eastAsia="fr-FR"/>
        </w:rPr>
        <w:t xml:space="preserve"> project, among others. We will also continue review and compliance monitoring for approved Gender Equity Plans including Vale Inco’s Long Harbour operation, the Rambler Mines project, and the Labrador Iron Mines and Tata Steel Minerals Canada operations in Labrador. All future resource development projects in the province will require such provisions.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There are tremendous opportunities in our province for women, not only in the skilled trades, but also in business. To help support women entrepreneurs and encourage young women to pursue future careers in business, My Government will build on its partnership with the Newfoundland and Labrador Organization of Women Entrepreneurs (NLOWE) to advance the Business Connections program. Together, they will link women-led businesses with specific opportunities on the local, national and international stage. Some of these opportunities will relate to the major industrial projects on our horizon.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lastRenderedPageBreak/>
        <w:t xml:space="preserve">Some industrial employers will face challenges finding local workers. My Government will move forward this year to create a Workforce Development Secretariat to link industrial development and employment opportunities with people who are ready to do the work. While we will work vigorously to ensure Newfoundlanders and </w:t>
      </w:r>
      <w:proofErr w:type="spellStart"/>
      <w:r w:rsidRPr="00612A5A">
        <w:rPr>
          <w:rFonts w:ascii="Times New Roman" w:hAnsi="Times New Roman" w:cs="Times New Roman"/>
          <w:szCs w:val="20"/>
          <w:lang w:val="en-GB" w:eastAsia="fr-FR"/>
        </w:rPr>
        <w:t>Labradorians</w:t>
      </w:r>
      <w:proofErr w:type="spellEnd"/>
      <w:r w:rsidRPr="00612A5A">
        <w:rPr>
          <w:rFonts w:ascii="Times New Roman" w:hAnsi="Times New Roman" w:cs="Times New Roman"/>
          <w:szCs w:val="20"/>
          <w:lang w:val="en-GB" w:eastAsia="fr-FR"/>
        </w:rPr>
        <w:t xml:space="preserve"> benefit first and fully from these employment opportunities, other workers will also be required. As people move here from outside the province to meet labour market needs, we will welcome them with open arms, encouraging them to sink down deep roots and make Newfoundland and Labrador home. We have finally started to turn the corner toward population growth, and we look forward to building on those gains.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Recognizing that the foundations for personal achievement are established in childhood, My Government will build on the unprecedented investments of the past eight years to further advance the quality and breadth of our province’s K-12 education system.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Two additional initiatives will help people to capitalize on new opportunities in our province. My Government will be moving forward with a Provincial Strategy for the Inclusion of People with Disabilities in Newfoundland and Labrador. It will also be releasing a new poverty reduction action plan. Both strategies will include measures to assist people who wish to make the transition to employment.</w:t>
      </w:r>
    </w:p>
    <w:p w:rsidR="00612A5A" w:rsidRPr="00612A5A" w:rsidRDefault="00612A5A" w:rsidP="006B50E3">
      <w:pPr>
        <w:spacing w:beforeLines="1" w:before="2" w:afterLines="1" w:after="2"/>
        <w:jc w:val="both"/>
        <w:rPr>
          <w:rFonts w:ascii="Times New Roman" w:hAnsi="Times New Roman" w:cs="Times New Roman"/>
          <w:lang w:val="en-GB" w:eastAsia="fr-FR"/>
        </w:rPr>
      </w:pPr>
      <w:bookmarkStart w:id="5" w:name="Power_to_Grow"/>
    </w:p>
    <w:p w:rsidR="00F76BB9" w:rsidRPr="00612A5A" w:rsidRDefault="00F76BB9" w:rsidP="006B50E3">
      <w:pPr>
        <w:spacing w:beforeLines="1" w:before="2" w:afterLines="1" w:after="2"/>
        <w:jc w:val="center"/>
        <w:rPr>
          <w:rFonts w:ascii="Times New Roman" w:hAnsi="Times New Roman" w:cs="Times New Roman"/>
          <w:szCs w:val="20"/>
          <w:lang w:val="en-GB" w:eastAsia="fr-FR"/>
        </w:rPr>
      </w:pPr>
      <w:r w:rsidRPr="00612A5A">
        <w:rPr>
          <w:rFonts w:ascii="Times New Roman" w:hAnsi="Times New Roman" w:cs="Times New Roman"/>
          <w:b/>
          <w:lang w:val="en-GB" w:eastAsia="fr-FR"/>
        </w:rPr>
        <w:t>Power to Grow</w:t>
      </w:r>
      <w:bookmarkEnd w:id="5"/>
    </w:p>
    <w:p w:rsidR="00F76BB9" w:rsidRPr="00612A5A" w:rsidRDefault="00F76BB9" w:rsidP="006B50E3">
      <w:pPr>
        <w:spacing w:beforeLines="1" w:before="2" w:afterLines="1" w:after="2"/>
        <w:jc w:val="center"/>
        <w:rPr>
          <w:rFonts w:ascii="Times New Roman" w:hAnsi="Times New Roman" w:cs="Times New Roman"/>
          <w:szCs w:val="20"/>
          <w:lang w:val="en-GB" w:eastAsia="fr-FR"/>
        </w:rPr>
      </w:pPr>
      <w:r w:rsidRPr="00612A5A">
        <w:rPr>
          <w:rFonts w:ascii="Times New Roman" w:hAnsi="Times New Roman" w:cs="Times New Roman"/>
          <w:b/>
          <w:szCs w:val="20"/>
          <w:lang w:val="en-GB" w:eastAsia="fr-FR"/>
        </w:rPr>
        <w:t>Strength Through Diversification</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The third objective My Government will focus on this year is to fuel sustainable economic growth. Newfoundlanders and </w:t>
      </w:r>
      <w:proofErr w:type="spellStart"/>
      <w:r w:rsidRPr="00612A5A">
        <w:rPr>
          <w:rFonts w:ascii="Times New Roman" w:hAnsi="Times New Roman" w:cs="Times New Roman"/>
          <w:szCs w:val="20"/>
          <w:lang w:val="en-GB" w:eastAsia="fr-FR"/>
        </w:rPr>
        <w:t>Labradorians</w:t>
      </w:r>
      <w:proofErr w:type="spellEnd"/>
      <w:r w:rsidRPr="00612A5A">
        <w:rPr>
          <w:rFonts w:ascii="Times New Roman" w:hAnsi="Times New Roman" w:cs="Times New Roman"/>
          <w:szCs w:val="20"/>
          <w:lang w:val="en-GB" w:eastAsia="fr-FR"/>
        </w:rPr>
        <w:t xml:space="preserve"> understand the importance of diversification for growth. Ours was once an economy grounded exclusively on the export of fish. As recently as the nineteen nineties, we learned how devastating a sharp decline in that one sector could be for hundreds of our communities and tens of thousands of our people. Today, because of diversification, some regions are buffered against the consequences of sharp downward spikes in the demand or supply of specific export commodities. With a broad base plus provincial support, both Stephenville and Grand Falls-Windsor were able to weather the loss of their pulp and paper industries. When communities experience losses of employment in major industries, My Government remains determined to work with the people of these communities to minimize the impacts. This Government has a record of standing steadfastly beside towns facing struggles, rolling up its sleeves and finding solutions. But My Government’s principal strategy is to be proactive, fortifying our regions against such downturns by broadening and diversifying the economic foundations to enhance our regions’ long-term stability. There are several approaches we can take. Innovation is one of the most powerful. </w:t>
      </w:r>
    </w:p>
    <w:p w:rsidR="00612A5A" w:rsidRPr="00612A5A" w:rsidRDefault="00612A5A" w:rsidP="006B50E3">
      <w:pPr>
        <w:spacing w:beforeLines="1" w:before="2" w:afterLines="1" w:after="2"/>
        <w:jc w:val="both"/>
        <w:rPr>
          <w:rFonts w:ascii="Times New Roman" w:hAnsi="Times New Roman" w:cs="Times New Roman"/>
          <w:b/>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b/>
          <w:szCs w:val="20"/>
          <w:lang w:val="en-GB" w:eastAsia="fr-FR"/>
        </w:rPr>
        <w:t>The “Blue” Economy</w:t>
      </w:r>
      <w:r w:rsidRPr="00612A5A">
        <w:rPr>
          <w:rFonts w:ascii="Times New Roman" w:hAnsi="Times New Roman" w:cs="Times New Roman"/>
          <w:szCs w:val="20"/>
          <w:lang w:val="en-GB" w:eastAsia="fr-FR"/>
        </w:rPr>
        <w:t xml:space="preserve">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BMO Capital Markets, in its Blue Book for February 2012, reported, “The mood among our customers in Newfoundland &amp; Labrador is definitely more optimistic than it was just six months ago”. The report went on to give one of the reasons for this optimism, stating that: “The province is also becoming a key centre for innovation. As the host for the Ocean Sciences Centre at Memorial University and a growing expertise on oil &amp; gas, deep water drilling and deep water exploration, Newfoundland &amp; Labrador now boasts some of the best ocean science expertise in the world.”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My Government is implementing a five-year, $28 million ocean technology strategy to collaborate with our local cluster in support of its goal to increase the value of our “blue” economy to a billion dollars by 2015. Ocean technology products, services and expertise are being marketed, not just nationally, but around the world, and Newfoundland and Labrador is establishing itself as an epicentre of ocean technology. Through sustained partnerships with educational and research institutions and industry, the province will support innovators from the idea phase through initial business </w:t>
      </w:r>
      <w:r w:rsidR="00612A5A" w:rsidRPr="00612A5A">
        <w:rPr>
          <w:rFonts w:ascii="Times New Roman" w:hAnsi="Times New Roman" w:cs="Times New Roman"/>
          <w:szCs w:val="20"/>
          <w:lang w:val="en-GB" w:eastAsia="fr-FR"/>
        </w:rPr>
        <w:t>start-up</w:t>
      </w:r>
      <w:r w:rsidRPr="00612A5A">
        <w:rPr>
          <w:rFonts w:ascii="Times New Roman" w:hAnsi="Times New Roman" w:cs="Times New Roman"/>
          <w:szCs w:val="20"/>
          <w:lang w:val="en-GB" w:eastAsia="fr-FR"/>
        </w:rPr>
        <w:t xml:space="preserve"> to commercialization. A partnership with Memorial University’s Genesis Centre has already helped with the development of five new ocean technology companies. Our significant investment in C-CORE will enhance our capacity to engage in northern resource development projects, leveraging our unique location and established strength in developing solutions for harsh environments. We look forward to continued collaboration with Memorial University, its Marine Institute and Oceans</w:t>
      </w:r>
      <w:r w:rsidR="00612A5A" w:rsidRPr="00612A5A">
        <w:rPr>
          <w:rFonts w:ascii="Times New Roman" w:hAnsi="Times New Roman" w:cs="Times New Roman"/>
          <w:szCs w:val="20"/>
          <w:lang w:val="en-GB" w:eastAsia="fr-FR"/>
        </w:rPr>
        <w:t xml:space="preserve"> </w:t>
      </w:r>
      <w:r w:rsidRPr="00612A5A">
        <w:rPr>
          <w:rFonts w:ascii="Times New Roman" w:hAnsi="Times New Roman" w:cs="Times New Roman"/>
          <w:szCs w:val="20"/>
          <w:lang w:val="en-GB" w:eastAsia="fr-FR"/>
        </w:rPr>
        <w:t xml:space="preserve">Advance to further enhance the research and industrial capacity of our vibrant sector. </w:t>
      </w:r>
    </w:p>
    <w:p w:rsidR="00612A5A" w:rsidRPr="00612A5A" w:rsidRDefault="00612A5A" w:rsidP="006B50E3">
      <w:pPr>
        <w:spacing w:beforeLines="1" w:before="2" w:afterLines="1" w:after="2"/>
        <w:jc w:val="both"/>
        <w:rPr>
          <w:rFonts w:ascii="Times New Roman" w:hAnsi="Times New Roman" w:cs="Times New Roman"/>
          <w:b/>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b/>
          <w:szCs w:val="20"/>
          <w:lang w:val="en-GB" w:eastAsia="fr-FR"/>
        </w:rPr>
        <w:t>Innovation Enhancement</w:t>
      </w:r>
      <w:r w:rsidRPr="00612A5A">
        <w:rPr>
          <w:rFonts w:ascii="Times New Roman" w:hAnsi="Times New Roman" w:cs="Times New Roman"/>
          <w:szCs w:val="20"/>
          <w:lang w:val="en-GB" w:eastAsia="fr-FR"/>
        </w:rPr>
        <w:t xml:space="preserve">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In other leading-edge sectors, such as life sciences and green technologies, knowledge-driven advances are turning heads toward Newfoundland and Labrador. Investments in Memorial University’s Faculty of Engineering and Applied Science and the Fisheries and Marine Institute will position Newfoundland and Labrador for innovation and growth. The province’s Research &amp; Development Corporation will continue to foster partnerships with industry and academia and drive for success in priority areas such as ocean technology, energy and mining. My Government is also encouraging the private sector to invest in innovation to enhance the competitiveness of local enterprises, large and small. Expanded incentives under My Government’s Innovation Strategy are driving growth, not only in larger centres but in rural communities as well. </w:t>
      </w:r>
    </w:p>
    <w:p w:rsidR="00612A5A" w:rsidRPr="00612A5A" w:rsidRDefault="00612A5A" w:rsidP="006B50E3">
      <w:pPr>
        <w:spacing w:beforeLines="1" w:before="2" w:afterLines="1" w:after="2"/>
        <w:jc w:val="both"/>
        <w:rPr>
          <w:rFonts w:ascii="Times New Roman" w:hAnsi="Times New Roman" w:cs="Times New Roman"/>
          <w:b/>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b/>
          <w:szCs w:val="20"/>
          <w:lang w:val="en-GB" w:eastAsia="fr-FR"/>
        </w:rPr>
        <w:t xml:space="preserve">The Fisheries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The province’s billion-dollar fishing industry remains among Newfoundland and Labrador’s most important. While there are significant challenges in some areas of the fisheries, My Government has been working vigorously to build partnerships and find solutions to these challenges. The fishing industry has been studied for decades. We have a good understanding of the structural deficiencies that serve as impediments to progress. To effect change, we need the collective will to come together for a common purpose, to set aside old agendas and work together to address the core problems. My Government is there. It is imperative that all partners come to the table with a firm resolve to move forward.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Sometimes, with so much focus on the challenges, people lose sight of the opportunities available in global seafood markets and the successes we are achieving in building a stronger fishing industry. Under the province’s Fisheries Technology and New Opportunities Program, we will continue to fund industry-led development projects in the fishing industry, leveraging additional dollars to drive research and development. Newfoundland and Labrador is rapidly becoming the growth centre in Canada for aquaculture, an important contributor to our economy in rural and coastal communities. Continuing investments in aquaculture will enhance bio</w:t>
      </w:r>
      <w:r w:rsidR="00612A5A" w:rsidRPr="00612A5A">
        <w:rPr>
          <w:rFonts w:ascii="Times New Roman" w:hAnsi="Times New Roman" w:cs="Times New Roman"/>
          <w:szCs w:val="20"/>
          <w:lang w:val="en-GB" w:eastAsia="fr-FR"/>
        </w:rPr>
        <w:t>-</w:t>
      </w:r>
      <w:r w:rsidRPr="00612A5A">
        <w:rPr>
          <w:rFonts w:ascii="Times New Roman" w:hAnsi="Times New Roman" w:cs="Times New Roman"/>
          <w:szCs w:val="20"/>
          <w:lang w:val="en-GB" w:eastAsia="fr-FR"/>
        </w:rPr>
        <w:t xml:space="preserve">security to safeguard our reputation for product excellence in this growing industry. The new Coastal and Ocean Management Strategy and Policy Framework will advance growth in ocean industries by balancing interests and safeguarding ecosystems. The province is working with fish processing companies on the establishment of seafood sales consortia. Better market intelligence, export </w:t>
      </w:r>
      <w:r w:rsidRPr="00612A5A">
        <w:rPr>
          <w:rFonts w:ascii="Times New Roman" w:hAnsi="Times New Roman" w:cs="Times New Roman"/>
          <w:szCs w:val="20"/>
          <w:lang w:val="en-GB" w:eastAsia="fr-FR"/>
        </w:rPr>
        <w:lastRenderedPageBreak/>
        <w:t xml:space="preserve">development and targeted promotion will enable this province to increase the value, and enhance the economic benefits, of this billion-dollar industry for the people of the province. </w:t>
      </w:r>
    </w:p>
    <w:p w:rsidR="00612A5A" w:rsidRPr="00612A5A" w:rsidRDefault="00612A5A" w:rsidP="006B50E3">
      <w:pPr>
        <w:spacing w:beforeLines="1" w:before="2" w:afterLines="1" w:after="2"/>
        <w:jc w:val="both"/>
        <w:rPr>
          <w:rFonts w:ascii="Times New Roman" w:hAnsi="Times New Roman" w:cs="Times New Roman"/>
          <w:b/>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b/>
          <w:szCs w:val="20"/>
          <w:lang w:val="en-GB" w:eastAsia="fr-FR"/>
        </w:rPr>
        <w:t>Industries, Regions and Communities</w:t>
      </w:r>
      <w:r w:rsidRPr="00612A5A">
        <w:rPr>
          <w:rFonts w:ascii="Times New Roman" w:hAnsi="Times New Roman" w:cs="Times New Roman"/>
          <w:szCs w:val="20"/>
          <w:lang w:val="en-GB" w:eastAsia="fr-FR"/>
        </w:rPr>
        <w:t xml:space="preserve">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In other sectors as well, Newfoundland and Labrador is growing. The gross value of mineral shipments is forecast to exceed $5.6 billion in 2012, while corporate investments in mineral exploration, which hit a record high of $172 million in 2011, are projected to reach $234 million in 2012. Like shipments and exploration, mining-related employment is also expected to reach a record high this year.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Across all sectors, the level of private sector investment in Newfoundland and Labrador this year is projected to exceed $8 billion, and public capital spending this year will continue to be significant. Economic activity in our province this year will be white hot.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Over the past eight years, My Government has invested billions of dollars in infrastructure to improve the quality of life in our communities and lay a solid foundation for new investment. The Trans-Labrador Highway is among the most exciting initiatives to happen in our province’s history, and its completion remains among My Government’s highest priorities. As part of continuing to invest in the growth of communities and regions, My Government is developing a ne</w:t>
      </w:r>
      <w:r w:rsidR="00612A5A" w:rsidRPr="00612A5A">
        <w:rPr>
          <w:rFonts w:ascii="Times New Roman" w:hAnsi="Times New Roman" w:cs="Times New Roman"/>
          <w:szCs w:val="20"/>
          <w:lang w:val="en-GB" w:eastAsia="fr-FR"/>
        </w:rPr>
        <w:t xml:space="preserve">w formula for municipal support </w:t>
      </w:r>
      <w:r w:rsidRPr="00612A5A">
        <w:rPr>
          <w:rFonts w:ascii="Times New Roman" w:hAnsi="Times New Roman" w:cs="Times New Roman"/>
          <w:szCs w:val="20"/>
          <w:lang w:val="en-GB" w:eastAsia="fr-FR"/>
        </w:rPr>
        <w:t xml:space="preserve">which recognizes the contemporary nature of municipal governance and is equitable and transparent. My Government is also encouraging communities to work in partnership with their neighbours to share service delivery wherever possible so that we can take advantage of economies of scale, enhance capacity and promote growth. Through collaboration and innovation, communities will be better able to deliver high-priority services to the people of Newfoundland and Labrador.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612A5A"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Volunteers and non-profit organizations also have a vital role to play in delivering services within communities, strengthening community infrastructure and drawing people together just as such organizations have been doing so effectively for centuries. My Government will work collaboratively with the community organizations to develop innovative approaches to the increasingly complex challenges our people and communities face; it will introduce accountability provisions that measure performance outcomes and help community organizations improve their overall impact; and it will investigate new initiatives that reward results. It will nurture partnerships between and among community, academic, private sector and government bodies because it believes that effective collaboration has the power to make real change and enhance the overall quality of life in our province.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p>
    <w:p w:rsidR="00612A5A"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From the smallest partnership to the largest project, Newfoundland and Labrador is growing. Hebron is expected to make up some of that new growth as the proponents take the last regulatory step before project sanction. The ramp-up of Hebron construction at Bull Arm and other locations will further drive growth and confidence. Together with Vale Inco’s Long Harbour project, Hebron fabrication demonstrates our capacity to add value to commodity industries and enjoy the benefits of skills transfers. Having negotiated equity partnerships in three offshore projects, My Government has established an international reputation for strength and proficiency in the energy sector.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p>
    <w:p w:rsid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b/>
          <w:szCs w:val="20"/>
          <w:lang w:val="en-GB" w:eastAsia="fr-FR"/>
        </w:rPr>
        <w:t xml:space="preserve">The Shift to Renewable Energy </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lastRenderedPageBreak/>
        <w:t xml:space="preserve">We are about to take our energy sector leadership to new heights by advancing another project in our energy warehouse. Among the most important things Newfoundland and Labrador can do to fortify and grow our economy is to shift from </w:t>
      </w:r>
      <w:proofErr w:type="spellStart"/>
      <w:r w:rsidRPr="00612A5A">
        <w:rPr>
          <w:rFonts w:ascii="Times New Roman" w:hAnsi="Times New Roman" w:cs="Times New Roman"/>
          <w:szCs w:val="20"/>
          <w:lang w:val="en-GB" w:eastAsia="fr-FR"/>
        </w:rPr>
        <w:t>nonrenewable</w:t>
      </w:r>
      <w:proofErr w:type="spellEnd"/>
      <w:r w:rsidRPr="00612A5A">
        <w:rPr>
          <w:rFonts w:ascii="Times New Roman" w:hAnsi="Times New Roman" w:cs="Times New Roman"/>
          <w:szCs w:val="20"/>
          <w:lang w:val="en-GB" w:eastAsia="fr-FR"/>
        </w:rPr>
        <w:t xml:space="preserve"> sources of fuel purchased on the world market to renewable sources of fuel generated here at home. Wide swings in the price of oil mean instability for jurisdictions that rely on oil to meet power needs. Muskrat Falls gives us an alternative to fossil fuel – an alternative that is not only more stable but also less expensive than any other option.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The development of Muskrat Falls is needed to meet the electricity needs of individuals, families and businesses in Newfoundland and Labrador. It is the least-cost means of meeting those electricity needs. The project will have the added benefit of transitioning our province from reliance on greenhouse gas-producing fuels to clean, green, renewable energy.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The Muskrat Falls development proposal has received more advance scrutiny than any other project in Newfoundland and Labrador’s history. It has been on the drawing board for decades. Later this year, My Government will make its sanction decision. A number of significant factors will inform the Government’s decision, including these: </w:t>
      </w:r>
    </w:p>
    <w:p w:rsidR="00612A5A" w:rsidRPr="00612A5A" w:rsidRDefault="00F76BB9" w:rsidP="006B50E3">
      <w:pPr>
        <w:numPr>
          <w:ilvl w:val="0"/>
          <w:numId w:val="3"/>
        </w:numPr>
        <w:spacing w:beforeLines="1" w:before="2" w:afterLines="1" w:after="2"/>
        <w:jc w:val="both"/>
        <w:rPr>
          <w:rFonts w:ascii="Times New Roman" w:hAnsi="Times New Roman"/>
          <w:szCs w:val="20"/>
          <w:lang w:val="en-GB" w:eastAsia="fr-FR"/>
        </w:rPr>
      </w:pPr>
      <w:r w:rsidRPr="00612A5A">
        <w:rPr>
          <w:rFonts w:ascii="Times New Roman" w:hAnsi="Times New Roman"/>
          <w:szCs w:val="20"/>
          <w:lang w:val="en-GB" w:eastAsia="fr-FR"/>
        </w:rPr>
        <w:t>In June 2011, the Government asked the province’s Public Utilities Board to review and report on whether the Muskrat Falls project represents the least-cost option for the supply of power to Island Interconnected customers compared to the Isolated Island development option. The deadline for the fina</w:t>
      </w:r>
      <w:r w:rsidR="00612A5A" w:rsidRPr="00612A5A">
        <w:rPr>
          <w:rFonts w:ascii="Times New Roman" w:hAnsi="Times New Roman"/>
          <w:szCs w:val="20"/>
          <w:lang w:val="en-GB" w:eastAsia="fr-FR"/>
        </w:rPr>
        <w:t>l PUB report is March 31, 2012.</w:t>
      </w:r>
    </w:p>
    <w:p w:rsidR="00612A5A" w:rsidRPr="00612A5A" w:rsidRDefault="00F76BB9" w:rsidP="006B50E3">
      <w:pPr>
        <w:numPr>
          <w:ilvl w:val="0"/>
          <w:numId w:val="3"/>
        </w:numPr>
        <w:spacing w:beforeLines="1" w:before="2" w:afterLines="1" w:after="2"/>
        <w:jc w:val="both"/>
        <w:rPr>
          <w:rFonts w:ascii="Times New Roman" w:hAnsi="Times New Roman"/>
          <w:szCs w:val="20"/>
          <w:lang w:val="en-GB" w:eastAsia="fr-FR"/>
        </w:rPr>
      </w:pPr>
      <w:r w:rsidRPr="00612A5A">
        <w:rPr>
          <w:rFonts w:ascii="Times New Roman" w:hAnsi="Times New Roman"/>
          <w:szCs w:val="20"/>
          <w:lang w:val="en-GB" w:eastAsia="fr-FR"/>
        </w:rPr>
        <w:t>In August 2011, the Environmental Assessment Joint Review Panel released its report on the Muskrat Falls generation project. The Government is completing its review of the panel report, including its recommendations, and will communicate its decision in the coming months. The Labrador-Island Link and the Maritime Link are also registered for joint Federal/Provi</w:t>
      </w:r>
      <w:r w:rsidR="00612A5A" w:rsidRPr="00612A5A">
        <w:rPr>
          <w:rFonts w:ascii="Times New Roman" w:hAnsi="Times New Roman"/>
          <w:szCs w:val="20"/>
          <w:lang w:val="en-GB" w:eastAsia="fr-FR"/>
        </w:rPr>
        <w:t>ncial Environmental Assessment.</w:t>
      </w:r>
    </w:p>
    <w:p w:rsidR="00612A5A" w:rsidRPr="00612A5A" w:rsidRDefault="00F76BB9" w:rsidP="006B50E3">
      <w:pPr>
        <w:numPr>
          <w:ilvl w:val="0"/>
          <w:numId w:val="3"/>
        </w:numPr>
        <w:spacing w:beforeLines="1" w:before="2" w:afterLines="1" w:after="2"/>
        <w:jc w:val="both"/>
        <w:rPr>
          <w:rFonts w:ascii="Times New Roman" w:hAnsi="Times New Roman"/>
          <w:szCs w:val="20"/>
          <w:lang w:val="en-GB" w:eastAsia="fr-FR"/>
        </w:rPr>
      </w:pPr>
      <w:r w:rsidRPr="00612A5A">
        <w:rPr>
          <w:rFonts w:ascii="Times New Roman" w:hAnsi="Times New Roman"/>
          <w:szCs w:val="20"/>
          <w:lang w:val="en-GB" w:eastAsia="fr-FR"/>
        </w:rPr>
        <w:t>In August 2011, the Governments of Canada, Newfoundland and Labrador, and Nova Scotia signed a Memorandum of Agreement to provide a loan guarantee</w:t>
      </w:r>
      <w:r w:rsidR="00612A5A" w:rsidRPr="00612A5A">
        <w:rPr>
          <w:rFonts w:ascii="Times New Roman" w:hAnsi="Times New Roman"/>
          <w:szCs w:val="20"/>
          <w:lang w:val="en-GB" w:eastAsia="fr-FR"/>
        </w:rPr>
        <w:t xml:space="preserve"> for the Muskrat Falls project.</w:t>
      </w:r>
    </w:p>
    <w:p w:rsidR="00612A5A" w:rsidRPr="00612A5A" w:rsidRDefault="00F76BB9" w:rsidP="006B50E3">
      <w:pPr>
        <w:numPr>
          <w:ilvl w:val="0"/>
          <w:numId w:val="3"/>
        </w:numPr>
        <w:spacing w:beforeLines="1" w:before="2" w:afterLines="1" w:after="2"/>
        <w:jc w:val="both"/>
        <w:rPr>
          <w:rFonts w:ascii="Times New Roman" w:hAnsi="Times New Roman"/>
          <w:szCs w:val="20"/>
          <w:lang w:val="en-GB" w:eastAsia="fr-FR"/>
        </w:rPr>
      </w:pPr>
      <w:r w:rsidRPr="00612A5A">
        <w:rPr>
          <w:rFonts w:ascii="Times New Roman" w:hAnsi="Times New Roman"/>
          <w:szCs w:val="20"/>
          <w:lang w:val="en-GB" w:eastAsia="fr-FR"/>
        </w:rPr>
        <w:t xml:space="preserve">In September 2011, </w:t>
      </w:r>
      <w:proofErr w:type="spellStart"/>
      <w:r w:rsidRPr="00612A5A">
        <w:rPr>
          <w:rFonts w:ascii="Times New Roman" w:hAnsi="Times New Roman"/>
          <w:szCs w:val="20"/>
          <w:lang w:val="en-GB" w:eastAsia="fr-FR"/>
        </w:rPr>
        <w:t>Nalcor</w:t>
      </w:r>
      <w:proofErr w:type="spellEnd"/>
      <w:r w:rsidRPr="00612A5A">
        <w:rPr>
          <w:rFonts w:ascii="Times New Roman" w:hAnsi="Times New Roman"/>
          <w:szCs w:val="20"/>
          <w:lang w:val="en-GB" w:eastAsia="fr-FR"/>
        </w:rPr>
        <w:t xml:space="preserve"> released an independent review of the Muskrat Falls project undertaken by Navigant Consulting. The review validated the proposed development of Muskrat Falls and the Labrador-Island Link as the long-term, least-cost supply option for electricity consumers on the island o</w:t>
      </w:r>
      <w:r w:rsidR="00612A5A" w:rsidRPr="00612A5A">
        <w:rPr>
          <w:rFonts w:ascii="Times New Roman" w:hAnsi="Times New Roman"/>
          <w:szCs w:val="20"/>
          <w:lang w:val="en-GB" w:eastAsia="fr-FR"/>
        </w:rPr>
        <w:t>f Newfoundland.</w:t>
      </w:r>
    </w:p>
    <w:p w:rsidR="00612A5A" w:rsidRPr="00612A5A" w:rsidRDefault="00F76BB9" w:rsidP="006B50E3">
      <w:pPr>
        <w:numPr>
          <w:ilvl w:val="0"/>
          <w:numId w:val="3"/>
        </w:numPr>
        <w:spacing w:beforeLines="1" w:before="2" w:afterLines="1" w:after="2"/>
        <w:jc w:val="both"/>
        <w:rPr>
          <w:rFonts w:ascii="Times New Roman" w:hAnsi="Times New Roman"/>
          <w:szCs w:val="20"/>
          <w:lang w:val="en-GB" w:eastAsia="fr-FR"/>
        </w:rPr>
      </w:pPr>
      <w:r w:rsidRPr="00612A5A">
        <w:rPr>
          <w:rFonts w:ascii="Times New Roman" w:hAnsi="Times New Roman"/>
          <w:szCs w:val="20"/>
          <w:lang w:val="en-GB" w:eastAsia="fr-FR"/>
        </w:rPr>
        <w:t xml:space="preserve">In November 2011, the official signing of the Innu Land Claims Agreement-in-Principle, the Lower Churchill Impacts and Benefits Agreement, and the Upper Churchill Redress </w:t>
      </w:r>
      <w:r w:rsidR="00612A5A" w:rsidRPr="00612A5A">
        <w:rPr>
          <w:rFonts w:ascii="Times New Roman" w:hAnsi="Times New Roman"/>
          <w:szCs w:val="20"/>
          <w:lang w:val="en-GB" w:eastAsia="fr-FR"/>
        </w:rPr>
        <w:t>Agreement occurred.</w:t>
      </w:r>
    </w:p>
    <w:p w:rsidR="00612A5A" w:rsidRPr="00612A5A" w:rsidRDefault="00F76BB9" w:rsidP="006B50E3">
      <w:pPr>
        <w:numPr>
          <w:ilvl w:val="0"/>
          <w:numId w:val="3"/>
        </w:numPr>
        <w:spacing w:beforeLines="1" w:before="2" w:afterLines="1" w:after="2"/>
        <w:jc w:val="both"/>
        <w:rPr>
          <w:rFonts w:ascii="Times New Roman" w:hAnsi="Times New Roman"/>
          <w:szCs w:val="20"/>
          <w:lang w:val="en-GB" w:eastAsia="fr-FR"/>
        </w:rPr>
      </w:pPr>
      <w:r w:rsidRPr="00612A5A">
        <w:rPr>
          <w:rFonts w:ascii="Times New Roman" w:hAnsi="Times New Roman"/>
          <w:szCs w:val="20"/>
          <w:lang w:val="en-GB" w:eastAsia="fr-FR"/>
        </w:rPr>
        <w:t xml:space="preserve">In February 2012, as part of the PUB review, Manitoba Hydro Inc. released its report that </w:t>
      </w:r>
      <w:proofErr w:type="spellStart"/>
      <w:r w:rsidRPr="00612A5A">
        <w:rPr>
          <w:rFonts w:ascii="Times New Roman" w:hAnsi="Times New Roman"/>
          <w:szCs w:val="20"/>
          <w:lang w:val="en-GB" w:eastAsia="fr-FR"/>
        </w:rPr>
        <w:t>analyzed</w:t>
      </w:r>
      <w:proofErr w:type="spellEnd"/>
      <w:r w:rsidRPr="00612A5A">
        <w:rPr>
          <w:rFonts w:ascii="Times New Roman" w:hAnsi="Times New Roman"/>
          <w:szCs w:val="20"/>
          <w:lang w:val="en-GB" w:eastAsia="fr-FR"/>
        </w:rPr>
        <w:t xml:space="preserve"> two generation expansion alternatives: Muskrat Falls, and an Isolated Island system. Manitoba Hydro concluded that Muskrat Falls is the least-cost option to supply power to customers on the Island to me</w:t>
      </w:r>
      <w:r w:rsidR="00612A5A" w:rsidRPr="00612A5A">
        <w:rPr>
          <w:rFonts w:ascii="Times New Roman" w:hAnsi="Times New Roman"/>
          <w:szCs w:val="20"/>
          <w:lang w:val="en-GB" w:eastAsia="fr-FR"/>
        </w:rPr>
        <w:t>et anticipated load growth.</w:t>
      </w:r>
    </w:p>
    <w:p w:rsidR="00F76BB9" w:rsidRPr="00612A5A" w:rsidRDefault="00F76BB9" w:rsidP="006B50E3">
      <w:pPr>
        <w:numPr>
          <w:ilvl w:val="0"/>
          <w:numId w:val="3"/>
        </w:numPr>
        <w:spacing w:beforeLines="1" w:before="2" w:afterLines="1" w:after="2"/>
        <w:jc w:val="both"/>
        <w:rPr>
          <w:rFonts w:ascii="Times New Roman" w:hAnsi="Times New Roman"/>
          <w:szCs w:val="20"/>
          <w:lang w:val="en-GB" w:eastAsia="fr-FR"/>
        </w:rPr>
      </w:pPr>
      <w:r w:rsidRPr="00612A5A">
        <w:rPr>
          <w:rFonts w:ascii="Times New Roman" w:hAnsi="Times New Roman"/>
          <w:szCs w:val="20"/>
          <w:lang w:val="en-GB" w:eastAsia="fr-FR"/>
        </w:rPr>
        <w:t xml:space="preserve">Last week, the Consumer Advocate affirmed the conclusion of Manitoba Hydro that Muskrat Falls is the least-cost option for supplying energy to the province. </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If the Government decides to sanction the project, it will then take the required actions, such as bringing forward the requisite legislation during 2012-13 so the project can move forward. </w:t>
      </w:r>
      <w:r w:rsidR="00612A5A" w:rsidRPr="00612A5A">
        <w:rPr>
          <w:rFonts w:ascii="Times New Roman" w:hAnsi="Times New Roman" w:cs="Times New Roman"/>
          <w:szCs w:val="20"/>
          <w:lang w:val="en-GB" w:eastAsia="fr-FR"/>
        </w:rPr>
        <w:t xml:space="preserve"> </w:t>
      </w:r>
      <w:r w:rsidRPr="00612A5A">
        <w:rPr>
          <w:rFonts w:ascii="Times New Roman" w:hAnsi="Times New Roman" w:cs="Times New Roman"/>
          <w:szCs w:val="20"/>
          <w:lang w:val="en-GB" w:eastAsia="fr-FR"/>
        </w:rPr>
        <w:t xml:space="preserve">Partisan campaigns must not colour the Government’s decision. Neither unreasonable attacks nor fear to act should deny people the power they need at the lowest cost. Failure to take the right </w:t>
      </w:r>
      <w:r w:rsidRPr="00612A5A">
        <w:rPr>
          <w:rFonts w:ascii="Times New Roman" w:hAnsi="Times New Roman" w:cs="Times New Roman"/>
          <w:szCs w:val="20"/>
          <w:lang w:val="en-GB" w:eastAsia="fr-FR"/>
        </w:rPr>
        <w:lastRenderedPageBreak/>
        <w:t>course of action today would be no different than taking the wrong course of action a generation ago.</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Muskrat Falls will be a decisive step toward energy self-reliance, positioning the province not only for Gull Island development later on, but also for the return of control of the Upper Churchill to Newfoundland and Labrador in 2041. In the decades to come, there will be sufficient renewable energy in Labrador to fuel unprecedented growth throughout our province. Not only will we have the natural resource commodities, the skilled workforce, the culture of innovation and the solid backbone of reliable infrastructure that developers require, but we will also have inexpensive power in bountiful supply. What we do not use, we can sell to buyers hungry for power, generating revenue to grow our province and benefit our people.</w:t>
      </w:r>
    </w:p>
    <w:p w:rsidR="00612A5A" w:rsidRPr="00612A5A" w:rsidRDefault="00612A5A" w:rsidP="006B50E3">
      <w:pPr>
        <w:spacing w:beforeLines="1" w:before="2" w:afterLines="1" w:after="2"/>
        <w:jc w:val="both"/>
        <w:rPr>
          <w:rFonts w:ascii="Times New Roman" w:hAnsi="Times New Roman" w:cs="Times New Roman"/>
          <w:b/>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b/>
          <w:szCs w:val="20"/>
          <w:lang w:val="en-GB" w:eastAsia="fr-FR"/>
        </w:rPr>
        <w:t xml:space="preserve">The Best is </w:t>
      </w:r>
      <w:proofErr w:type="gramStart"/>
      <w:r w:rsidRPr="00612A5A">
        <w:rPr>
          <w:rFonts w:ascii="Times New Roman" w:hAnsi="Times New Roman" w:cs="Times New Roman"/>
          <w:b/>
          <w:szCs w:val="20"/>
          <w:lang w:val="en-GB" w:eastAsia="fr-FR"/>
        </w:rPr>
        <w:t>Yet</w:t>
      </w:r>
      <w:proofErr w:type="gramEnd"/>
      <w:r w:rsidRPr="00612A5A">
        <w:rPr>
          <w:rFonts w:ascii="Times New Roman" w:hAnsi="Times New Roman" w:cs="Times New Roman"/>
          <w:b/>
          <w:szCs w:val="20"/>
          <w:lang w:val="en-GB" w:eastAsia="fr-FR"/>
        </w:rPr>
        <w:t xml:space="preserve"> to Come</w:t>
      </w: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Newfoundland and Labrador is ideally positioned to achieve growth the like of which the province has never seen and few in the province ever imagined. This growth is neither fortuitous nor inevitable. It will be achieved only if we continue to make sound decisions and resist the calls to sell ourselves short for lesser gains. It will be achieved only if people park their divisive agendas and come together to partner for growth. This is true in all sectors, including the fisheries. Surely it is time to put Newfoundland and Labrador’s best interests first, to forego the negativity and to focus on people so no one is left behind. My Government has been given a decisive mandate to steer the course and to build on the solid foundation it has established. By creating a healthy climate for business growth and innovation, by supporting individuals as they reach out to grasp the opportunities before them and by sharpening the focus of the public service to concentrate on addressing high priorities, My Government can ensure the peak in economic performance we are enjoying today becomes the new high plateau on which we build a more prosperous society for our children and grandchildren. Considering how far we have come already, we are right to be optimistic, right to be confident and right to believe that the best is indeed yet to come for Newfoundland and Labrador.</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proofErr w:type="spellStart"/>
      <w:r w:rsidRPr="00612A5A">
        <w:rPr>
          <w:rFonts w:ascii="Times New Roman" w:hAnsi="Times New Roman" w:cs="Times New Roman"/>
          <w:szCs w:val="20"/>
          <w:lang w:val="en-GB" w:eastAsia="fr-FR"/>
        </w:rPr>
        <w:t>Mr.</w:t>
      </w:r>
      <w:proofErr w:type="spellEnd"/>
      <w:r w:rsidRPr="00612A5A">
        <w:rPr>
          <w:rFonts w:ascii="Times New Roman" w:hAnsi="Times New Roman" w:cs="Times New Roman"/>
          <w:szCs w:val="20"/>
          <w:lang w:val="en-GB" w:eastAsia="fr-FR"/>
        </w:rPr>
        <w:t xml:space="preserve"> Speaker and Members of the House of Assembly</w:t>
      </w:r>
      <w:r w:rsidR="00612A5A" w:rsidRPr="00612A5A">
        <w:rPr>
          <w:rFonts w:ascii="Times New Roman" w:hAnsi="Times New Roman" w:cs="Times New Roman"/>
          <w:szCs w:val="20"/>
          <w:lang w:val="en-GB" w:eastAsia="fr-FR"/>
        </w:rPr>
        <w:t>, e</w:t>
      </w:r>
      <w:r w:rsidRPr="00612A5A">
        <w:rPr>
          <w:rFonts w:ascii="Times New Roman" w:hAnsi="Times New Roman" w:cs="Times New Roman"/>
          <w:szCs w:val="20"/>
          <w:lang w:val="en-GB" w:eastAsia="fr-FR"/>
        </w:rPr>
        <w:t>stimates of expenditure will be laid before you in due course and you will be asked to grant supply to Her Majesty.</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F76BB9" w:rsidRPr="00612A5A" w:rsidRDefault="00F76BB9" w:rsidP="006B50E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I invoke God’s blessing upon you as you commence this new Session.</w:t>
      </w:r>
    </w:p>
    <w:p w:rsidR="00612A5A" w:rsidRPr="00612A5A" w:rsidRDefault="00612A5A" w:rsidP="006B50E3">
      <w:pPr>
        <w:spacing w:beforeLines="1" w:before="2" w:afterLines="1" w:after="2"/>
        <w:jc w:val="both"/>
        <w:rPr>
          <w:rFonts w:ascii="Times New Roman" w:hAnsi="Times New Roman" w:cs="Times New Roman"/>
          <w:szCs w:val="20"/>
          <w:lang w:val="en-GB" w:eastAsia="fr-FR"/>
        </w:rPr>
      </w:pPr>
    </w:p>
    <w:p w:rsidR="008C7CAE" w:rsidRPr="00612A5A" w:rsidRDefault="00F76BB9" w:rsidP="00D818A3">
      <w:pPr>
        <w:spacing w:beforeLines="1" w:before="2" w:afterLines="1" w:after="2"/>
        <w:jc w:val="both"/>
        <w:rPr>
          <w:rFonts w:ascii="Times New Roman" w:hAnsi="Times New Roman" w:cs="Times New Roman"/>
          <w:szCs w:val="20"/>
          <w:lang w:val="en-GB" w:eastAsia="fr-FR"/>
        </w:rPr>
      </w:pPr>
      <w:r w:rsidRPr="00612A5A">
        <w:rPr>
          <w:rFonts w:ascii="Times New Roman" w:hAnsi="Times New Roman" w:cs="Times New Roman"/>
          <w:szCs w:val="20"/>
          <w:lang w:val="en-GB" w:eastAsia="fr-FR"/>
        </w:rPr>
        <w:t xml:space="preserve">May Divine Providence guide you in your </w:t>
      </w:r>
      <w:proofErr w:type="gramStart"/>
      <w:r w:rsidRPr="00612A5A">
        <w:rPr>
          <w:rFonts w:ascii="Times New Roman" w:hAnsi="Times New Roman" w:cs="Times New Roman"/>
          <w:szCs w:val="20"/>
          <w:lang w:val="en-GB" w:eastAsia="fr-FR"/>
        </w:rPr>
        <w:t>deliberation.</w:t>
      </w:r>
      <w:proofErr w:type="gramEnd"/>
      <w:r w:rsidRPr="00612A5A">
        <w:rPr>
          <w:rFonts w:ascii="Times New Roman" w:hAnsi="Times New Roman" w:cs="Times New Roman"/>
          <w:szCs w:val="20"/>
          <w:lang w:val="en-GB" w:eastAsia="fr-FR"/>
        </w:rPr>
        <w:t xml:space="preserve"> </w:t>
      </w:r>
    </w:p>
    <w:sectPr w:rsidR="008C7CAE" w:rsidRPr="00612A5A" w:rsidSect="00996743">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B6614"/>
    <w:multiLevelType w:val="multilevel"/>
    <w:tmpl w:val="90DC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4D1F38"/>
    <w:multiLevelType w:val="multilevel"/>
    <w:tmpl w:val="A244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186E4D"/>
    <w:multiLevelType w:val="multilevel"/>
    <w:tmpl w:val="7BB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F76BB9"/>
    <w:rsid w:val="003C6580"/>
    <w:rsid w:val="00612A5A"/>
    <w:rsid w:val="006B50E3"/>
    <w:rsid w:val="00765DFB"/>
    <w:rsid w:val="00D818A3"/>
    <w:rsid w:val="00F76BB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C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F76BB9"/>
    <w:pPr>
      <w:spacing w:beforeLines="1" w:afterLines="1"/>
    </w:pPr>
    <w:rPr>
      <w:rFonts w:ascii="Times" w:hAnsi="Times" w:cs="Times New Roman"/>
      <w:sz w:val="20"/>
      <w:szCs w:val="20"/>
      <w:lang w:val="en-GB" w:eastAsia="fr-FR"/>
    </w:rPr>
  </w:style>
  <w:style w:type="character" w:styleId="Lienhypertexte">
    <w:name w:val="Hyperlink"/>
    <w:basedOn w:val="Policepardfaut"/>
    <w:uiPriority w:val="99"/>
    <w:rsid w:val="00F76BB9"/>
    <w:rPr>
      <w:color w:val="0000FF"/>
      <w:u w:val="single"/>
    </w:rPr>
  </w:style>
  <w:style w:type="character" w:styleId="Lienhypertextesuivivisit">
    <w:name w:val="FollowedHyperlink"/>
    <w:basedOn w:val="Policepardfaut"/>
    <w:uiPriority w:val="99"/>
    <w:rsid w:val="00F76B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64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5751</Words>
  <Characters>31633</Characters>
  <Application>Microsoft Office Word</Application>
  <DocSecurity>0</DocSecurity>
  <Lines>263</Lines>
  <Paragraphs>74</Paragraphs>
  <ScaleCrop>false</ScaleCrop>
  <Company>Université Laval</Company>
  <LinksUpToDate>false</LinksUpToDate>
  <CharactersWithSpaces>37310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Le Roy</dc:creator>
  <cp:keywords/>
  <cp:lastModifiedBy>Olivier Pelletier</cp:lastModifiedBy>
  <cp:revision>4</cp:revision>
  <dcterms:created xsi:type="dcterms:W3CDTF">2012-10-19T04:17:00Z</dcterms:created>
  <dcterms:modified xsi:type="dcterms:W3CDTF">2013-08-23T14:04:00Z</dcterms:modified>
</cp:coreProperties>
</file>