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9C5C5A" w:rsidRPr="00D7263C" w14:paraId="2BFA7427" w14:textId="77777777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44AA3D9D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20A89E0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958280B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6052DC0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FB8ED0D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46ADE73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2E48346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638CCF52" w14:textId="77777777" w:rsidR="009C5C5A" w:rsidRPr="00D7263C" w:rsidRDefault="009C5C5A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7263C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9C5C5A" w:rsidRPr="00D7263C" w14:paraId="05BDEC9B" w14:textId="77777777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46BD35" w14:textId="77777777" w:rsidR="009C5C5A" w:rsidRPr="00D7263C" w:rsidRDefault="009C5C5A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D56735" w14:textId="77777777" w:rsidR="009C5C5A" w:rsidRPr="00D7263C" w:rsidRDefault="009C5C5A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37</w:t>
            </w:r>
            <w:r w:rsidRPr="00D7263C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BE524A2" w14:textId="4B1E37E1" w:rsidR="009C5C5A" w:rsidRPr="00D7263C" w:rsidRDefault="00CB4F40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</w:t>
            </w:r>
            <w:r w:rsidRPr="00CB4F40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bCs/>
                <w:sz w:val="20"/>
                <w:szCs w:val="20"/>
                <w:lang w:eastAsia="fr-CA"/>
              </w:rPr>
              <w:t xml:space="preserve"> </w:t>
            </w:r>
            <w:bookmarkStart w:id="0" w:name="_GoBack"/>
            <w:bookmarkEnd w:id="0"/>
            <w:r w:rsidR="009C5C5A" w:rsidRPr="00D7263C">
              <w:rPr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BB4686" w14:textId="77777777" w:rsidR="009C5C5A" w:rsidRPr="00D7263C" w:rsidRDefault="009C5C5A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8D5D32" w14:textId="77777777" w:rsidR="009C5C5A" w:rsidRPr="00D7263C" w:rsidRDefault="009C5C5A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2 février 1977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3D0AD4" w14:textId="77777777" w:rsidR="009C5C5A" w:rsidRPr="00D7263C" w:rsidRDefault="009C5C5A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Gordon Arnaud Winter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D51B51" w14:textId="77777777" w:rsidR="009C5C5A" w:rsidRPr="00D7263C" w:rsidRDefault="009C5C5A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5C405" w14:textId="77777777" w:rsidR="009C5C5A" w:rsidRPr="00D7263C" w:rsidRDefault="009C5C5A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 w:rsidRPr="00D7263C"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14:paraId="622AA24A" w14:textId="77777777" w:rsidR="009C5C5A" w:rsidRPr="00D7263C" w:rsidRDefault="009C5C5A" w:rsidP="009C5C5A"/>
    <w:p w14:paraId="18A0E2A0" w14:textId="77777777" w:rsidR="009C5C5A" w:rsidRPr="00D7263C" w:rsidRDefault="009C5C5A" w:rsidP="009C5C5A"/>
    <w:p w14:paraId="6F22E39F" w14:textId="77777777" w:rsidR="00C87D15" w:rsidRPr="00D7263C" w:rsidRDefault="00A05F60" w:rsidP="00A05F60">
      <w:pPr>
        <w:pStyle w:val="Textebrut"/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D7263C">
        <w:rPr>
          <w:rFonts w:ascii="Times New Roman" w:hAnsi="Times New Roman"/>
          <w:b/>
          <w:sz w:val="24"/>
          <w:szCs w:val="24"/>
          <w:lang w:val="en-CA"/>
        </w:rPr>
        <w:t>NEWFOUNLAND: Speech from the throne</w:t>
      </w:r>
      <w:r w:rsidR="00C87D15" w:rsidRPr="00D7263C">
        <w:rPr>
          <w:rFonts w:ascii="Times New Roman" w:hAnsi="Times New Roman"/>
          <w:b/>
          <w:sz w:val="24"/>
          <w:szCs w:val="24"/>
          <w:lang w:val="en-CA"/>
        </w:rPr>
        <w:t>,</w:t>
      </w:r>
      <w:r w:rsidR="00D12C89" w:rsidRPr="00D7263C">
        <w:rPr>
          <w:rFonts w:ascii="Times New Roman" w:hAnsi="Times New Roman"/>
          <w:b/>
          <w:sz w:val="24"/>
          <w:szCs w:val="24"/>
          <w:lang w:val="en-CA"/>
        </w:rPr>
        <w:t xml:space="preserve"> Second Session of the 37th General Assembly,</w:t>
      </w:r>
      <w:r w:rsidR="00C87D15" w:rsidRPr="00D7263C">
        <w:rPr>
          <w:rFonts w:ascii="Times New Roman" w:hAnsi="Times New Roman"/>
          <w:b/>
          <w:sz w:val="24"/>
          <w:szCs w:val="24"/>
          <w:lang w:val="en-CA"/>
        </w:rPr>
        <w:t xml:space="preserve"> </w:t>
      </w:r>
      <w:r w:rsidR="00B81DD4" w:rsidRPr="00D7263C">
        <w:rPr>
          <w:rFonts w:ascii="Times New Roman" w:hAnsi="Times New Roman"/>
          <w:b/>
          <w:sz w:val="24"/>
          <w:szCs w:val="24"/>
          <w:lang w:val="en-CA"/>
        </w:rPr>
        <w:t xml:space="preserve">February </w:t>
      </w:r>
      <w:r w:rsidR="00C87D15" w:rsidRPr="00D7263C">
        <w:rPr>
          <w:rFonts w:ascii="Times New Roman" w:hAnsi="Times New Roman"/>
          <w:b/>
          <w:sz w:val="24"/>
          <w:szCs w:val="24"/>
          <w:lang w:val="en-CA"/>
        </w:rPr>
        <w:t>2</w:t>
      </w:r>
      <w:r w:rsidRPr="00D7263C">
        <w:rPr>
          <w:rFonts w:ascii="Times New Roman" w:hAnsi="Times New Roman"/>
          <w:b/>
          <w:sz w:val="24"/>
          <w:szCs w:val="24"/>
          <w:vertAlign w:val="superscript"/>
          <w:lang w:val="en-CA"/>
        </w:rPr>
        <w:t>nd</w:t>
      </w:r>
      <w:r w:rsidR="00D12C89" w:rsidRPr="00D7263C">
        <w:rPr>
          <w:rFonts w:ascii="Times New Roman" w:hAnsi="Times New Roman"/>
          <w:b/>
          <w:sz w:val="24"/>
          <w:szCs w:val="24"/>
          <w:lang w:val="en-CA"/>
        </w:rPr>
        <w:t xml:space="preserve">, </w:t>
      </w:r>
      <w:r w:rsidR="00C87D15" w:rsidRPr="00D7263C">
        <w:rPr>
          <w:rFonts w:ascii="Times New Roman" w:hAnsi="Times New Roman"/>
          <w:b/>
          <w:sz w:val="24"/>
          <w:szCs w:val="24"/>
          <w:lang w:val="en-CA"/>
        </w:rPr>
        <w:t xml:space="preserve">1977 </w:t>
      </w:r>
    </w:p>
    <w:p w14:paraId="2883404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4E44A9E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B369D7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 have the honour to welcome you to the Second Session of the 37th General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Assembly of the Province of Newfoundland.</w:t>
      </w:r>
    </w:p>
    <w:p w14:paraId="3942DD6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535959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This year, 1977, marks the Silver Jubilee of Her Majesty, the Queen of Canada,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the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Twenty-Fifth Anniversary of Her Majesty's accession to the Throne. Queen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Elizabeth succeeded her father,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King George VI on February 6th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 1952, and was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crowned at </w:t>
      </w:r>
      <w:proofErr w:type="spellStart"/>
      <w:r w:rsidRPr="00D7263C">
        <w:rPr>
          <w:rFonts w:ascii="Times New Roman" w:hAnsi="Times New Roman"/>
          <w:sz w:val="24"/>
          <w:szCs w:val="24"/>
          <w:lang w:val="en-CA"/>
        </w:rPr>
        <w:t>Westminister</w:t>
      </w:r>
      <w:proofErr w:type="spellEnd"/>
      <w:r w:rsidRPr="00D7263C">
        <w:rPr>
          <w:rFonts w:ascii="Times New Roman" w:hAnsi="Times New Roman"/>
          <w:sz w:val="24"/>
          <w:szCs w:val="24"/>
          <w:lang w:val="en-CA"/>
        </w:rPr>
        <w:t xml:space="preserve"> Abbey, London on June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2nd.,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1953.</w:t>
      </w:r>
    </w:p>
    <w:p w14:paraId="03B8600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349B44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On this happy occasion this Honourable House joins with the people of our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p</w:t>
      </w:r>
      <w:r w:rsidRPr="00D7263C">
        <w:rPr>
          <w:rFonts w:ascii="Times New Roman" w:hAnsi="Times New Roman"/>
          <w:sz w:val="24"/>
          <w:szCs w:val="24"/>
          <w:lang w:val="en-CA"/>
        </w:rPr>
        <w:t>rovince in celebrating the event. Let us at this time reaffirm our loyalty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Her Majesty, as a most gracious and humane person and also as our Sovereign.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This Honourable House welcomes the opportunity to express its sincere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affection to our Queen.</w:t>
      </w:r>
    </w:p>
    <w:p w14:paraId="4D95F4A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CD7F4A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is planning to hold a number of special events to commemorate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this occasion. It is an occasion which brings into remembrance not only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Silver Jubilee of our Head of State but it evokes as well a reaffirmation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rights, dignity and freedom that are the essential attributes of our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constitutional structure.</w:t>
      </w:r>
    </w:p>
    <w:p w14:paraId="53D25F4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89EC74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During the past year I continued my travels in the Province and these included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a visit to the important and historic Town of </w:t>
      </w:r>
      <w:proofErr w:type="spellStart"/>
      <w:r w:rsidRPr="00D7263C">
        <w:rPr>
          <w:rFonts w:ascii="Times New Roman" w:hAnsi="Times New Roman"/>
          <w:sz w:val="24"/>
          <w:szCs w:val="24"/>
          <w:lang w:val="en-CA"/>
        </w:rPr>
        <w:t>Lewisporte</w:t>
      </w:r>
      <w:proofErr w:type="spellEnd"/>
      <w:r w:rsidRPr="00D7263C">
        <w:rPr>
          <w:rFonts w:ascii="Times New Roman" w:hAnsi="Times New Roman"/>
          <w:sz w:val="24"/>
          <w:szCs w:val="24"/>
          <w:lang w:val="en-CA"/>
        </w:rPr>
        <w:t xml:space="preserve"> for the celebration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of its Centenary. Last September a Canadian Armed Forces helicopter took my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wife and me on an eleven day visit to coastal Labrador. I gained a deep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appreciation of the hopes and aspirations of those who struggle to preserve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their way of life in this vast and distant part of our Province.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4F61AF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663323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past 28 years in Newfoundland have seen successive Governments strive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provide services for our people comparable to the other provinces of Canada.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Enormous progress has been made, but a great deal more needs to be done.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However, we have now reached a time when worldwide economic difficulties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dictate a severe slowing down of Government expenditures in the area of public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services, for the immediate future.</w:t>
      </w:r>
    </w:p>
    <w:p w14:paraId="768A584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46A402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vicious inflationary spiral that has affected all the Western World was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not of Newfoundland's making. At the same time, the higher cost of goods,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services, and especially money, have most certainly restricted our consumption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power.</w:t>
      </w:r>
    </w:p>
    <w:p w14:paraId="6B2C5C1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FD6514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These decisions require that each of us be prepared to make personal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sacrifices for the common good. Let each of us, in this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Province,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respond to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call to work harder and with greater </w:t>
      </w: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commitment, for the individual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collective good. Let the fisherman, the teacher, the miner, the shopkeeper,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public servant, and the elected representatives of the people respond to a</w:t>
      </w:r>
    </w:p>
    <w:p w14:paraId="7BF8BFC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call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for higher productivity and greater commitment. Let this call go forth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today from this Honourable House and let it be heard throughout the land. It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is a call for faith in the future of this Province and for a confidence based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on commitment. My Government has a firm faith that this Province has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resources to provide a high level of income for its people. In order to</w:t>
      </w:r>
    </w:p>
    <w:p w14:paraId="10E1E48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realize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our aspirations we will have to rely more on what we can do for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ourselves, rather than depending upon Government to do everything for us.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call to self-reliance must be heard and upheld in our Province.</w:t>
      </w:r>
    </w:p>
    <w:p w14:paraId="4507C6C2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660EC8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main problem in Newfoundland today is the high rate of unemployment and My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will be bringing to this Honourable House a number of measures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designed to alleviate and to help solve this pressing problem for both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short and long term. The challenge that we face is one of initiating a major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thrust against unemployment without jeopardizing our financial position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without a severe curtailment in the level of public services. We must meet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this challenge with a willingness to sacrifice and to go forward with more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realistic expectations than we have had in the past.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5F5EA7AB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D5346E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taken great care to establish what are the opportunities for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economic growth and for the creation of new jobs. There is no simple answer.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Rather the answer must be found through a balanced approach to our economy.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There must be more activity in primary resource industries, but there must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also be more processing of our resources to obtain a better balance between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primary and secondary processing. At the same time there must be a balance</w:t>
      </w:r>
    </w:p>
    <w:p w14:paraId="0ED3E87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between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goods producing industries and the service sector.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7289907D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279104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There must also be a balance between the private and public sector in this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Province. The role of Government is to facilitate the growth of industry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provide the conditions and incentives whereby employment and income growth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can be generated. My Government has resisted the pressure to do those things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that are best done in the private sector. The role of forest industry, in</w:t>
      </w:r>
    </w:p>
    <w:p w14:paraId="19718FC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agriculture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and in marine industry. There are also many opportunities for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growth which arise in the service industries which support our basic resource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sectors. Recognizing that Government has a leadership role to play, without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detracting from the role of free enterprise, it is important that new programs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 designed to bring these opportunities into reality.</w:t>
      </w:r>
    </w:p>
    <w:p w14:paraId="34A5193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CC5F42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11336DF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7D0E0CEB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is firmly convinced that with the declaration of the 200 mile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limit the fishery represents the greatest opportunity for growth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development. In reaping the full benefit of this enormous resource it 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essential that there be a comprehensive approach: one which builds on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advantages of the inshore, the mid-water and the offshore fishery. Full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advantage must be taken of the low capital cost requirements of the inshore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fishery, and the opportunity to expand the labour intensive inshore industry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is one which My Government is pledged to fulfill. By the same token, there must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 an orderly expansion of the offshore fleet to ensure continuous year round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operations in our processing plants. With a balanced expansion of the inshore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offshore fishery our fishermen will be in a position to take an increasing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share of the catch within the 200 mile limit.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F128710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4D435A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be proposing measures to this Honourable House of Assembly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ensure that our fishermen will soon have complete access to the resource.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These measures will include a program for the revitalization of our long-liner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fleet, which has been suffering from attrition </w:t>
      </w: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in recent years. My Government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takes the position that our fishermen should have first claim on the resource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that foreign fishermen will be phased out as soon as our own fishermen can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replace foreign fishing effort. Indeed, the management principle adopted by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Federal Government is that Canadian fishermen should have first claim 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resource up to the limit of the total allowable catch established by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Canada, as the coastal state, for conservation purposes. Only if there is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surplus to Canada's needs should any of our resource be allocated to foreign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vessels.</w:t>
      </w:r>
    </w:p>
    <w:p w14:paraId="7C1BDE8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435A39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concluded that a major requirement for the full realization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of the benefits from our fishery is the opening up of the European market for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fishery products.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>nother major requirement is that</w:t>
      </w:r>
      <w:r w:rsidRPr="00D7263C">
        <w:rPr>
          <w:rFonts w:ascii="Times New Roman" w:hAnsi="Times New Roman"/>
          <w:sz w:val="24"/>
          <w:szCs w:val="24"/>
          <w:lang w:val="en-CA"/>
        </w:rPr>
        <w:t>...</w:t>
      </w:r>
    </w:p>
    <w:p w14:paraId="28D2702A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C25C29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magnitude of the fishery resource which will be available to us in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next five to ten years will present a great challenge. My Government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recognizes that a great deal of private capital and public investment will be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required. Also, if our fishing industry is to be placed on a sound foundation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it is important that new facilities be located in proper geographic relation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the resource. My Government will be working with representatives of union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industry to ensure that measures are taken which will allow the Province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reap the full benefits of the 200 mile limit, by putting appropriate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facilities in place and by expanding our inshore and offshore fleets so as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harvest the full resource.</w:t>
      </w:r>
    </w:p>
    <w:p w14:paraId="3FA6F1B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293278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be introducing a program of assistance for new products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along with a program to encourage processors to undertake more advanced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processing. This program will assist private companies to undertake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multi-year investment plan for upgrading facilities so that a higher grade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product will be produced.</w:t>
      </w:r>
    </w:p>
    <w:p w14:paraId="625F8B0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6648AF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continue its efforts to improve the quality of Newfoundland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fish products by bringing about changes in the methods of moving fish from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fishing vessels to processing centers. Amendments to The Fish Inspection Act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be considered with a view to promoting the transportation of fish in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containers and insulated trucks, with a program for provision of ice making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facilities playing a major role in the quality improvement strategy.</w:t>
      </w:r>
    </w:p>
    <w:p w14:paraId="5A34224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D1339D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In the year ahead continued emphasis will be placed on experimental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exploratory fishery projects relating to innovative vessel designs, new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improved gear types, aquaculture, and the further development of new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harvesting techniques. Projects of this nature have contributed greatly to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recent and rapid expansion of the inshore herring industry on the Northeast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Coast.</w:t>
      </w:r>
    </w:p>
    <w:p w14:paraId="059E83E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D36575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One of the most critical areas for responding to the opportunities presented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by the 200 mile limit is in the acquisition of new skills and technology. My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is committed to amalgamating the major functions of the College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Trades and Technology and the Fisheries College, and to increasing the range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of programs offered. The Newfoundland </w:t>
      </w:r>
      <w:proofErr w:type="spellStart"/>
      <w:r w:rsidRPr="00D7263C">
        <w:rPr>
          <w:rFonts w:ascii="Times New Roman" w:hAnsi="Times New Roman"/>
          <w:sz w:val="24"/>
          <w:szCs w:val="24"/>
          <w:lang w:val="en-CA"/>
        </w:rPr>
        <w:t>Polytechnical</w:t>
      </w:r>
      <w:proofErr w:type="spellEnd"/>
      <w:r w:rsidRPr="00D7263C">
        <w:rPr>
          <w:rFonts w:ascii="Times New Roman" w:hAnsi="Times New Roman"/>
          <w:sz w:val="24"/>
          <w:szCs w:val="24"/>
          <w:lang w:val="en-CA"/>
        </w:rPr>
        <w:t xml:space="preserve"> Institute Act, which will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 introduced in this Session, will facilitate this amalgamation and will</w:t>
      </w:r>
    </w:p>
    <w:p w14:paraId="18C136B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enable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the establishment of a new post-secondary seat of learning. It is clear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that our Fisheries College will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need ...</w:t>
      </w:r>
      <w:proofErr w:type="gramEnd"/>
    </w:p>
    <w:p w14:paraId="475DC8D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73EF250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386BF1C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0274BB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most pressing problem confronting the forest industry at present is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spruce budworm infestation. An experimental spraying program will be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undertaken this year in selected areas of the Province, supervised by a group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of forestry and environmental experts. The primary </w:t>
      </w: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purpose is to determine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extent and nature of the corrective action which is required to control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infestation.</w:t>
      </w:r>
    </w:p>
    <w:p w14:paraId="1E907EF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863177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continues to support and encourage the development of industries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based upon our forests. Implementation of the forest management policy which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was introduced in the 36th G</w:t>
      </w:r>
      <w:r w:rsidRPr="00D7263C">
        <w:rPr>
          <w:rFonts w:ascii="Times New Roman" w:hAnsi="Times New Roman"/>
          <w:sz w:val="24"/>
          <w:szCs w:val="24"/>
          <w:lang w:val="en-CA"/>
        </w:rPr>
        <w:t>eneral Assembly has been continuing.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construction of forest access roads is of major importance in opening up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timber stands to industrial users. During the past year salvage roads were</w:t>
      </w:r>
    </w:p>
    <w:p w14:paraId="7C879B8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built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for the first time to reach over-mature and infested timber stands 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company limits. In the coming year, the construction of forest access roads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be intensified.</w:t>
      </w:r>
    </w:p>
    <w:p w14:paraId="796744F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9CDA25B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 must report, however, that there is growing concern that a shortage of an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economic wood supply will occur in the foreseeable future unless new methods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of harvesting are developed and substantial measures are initiated in forest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protection. This is somewhat paradoxical in a Province where the total forest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resource is greater than industrial demand for wood fibre. It has become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abundantly clear, however, that many areas of the Province cannot be harvested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economically with present day technology. To address this supply problem, My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has taken positive action. Greater emphasis has been given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forest improvement, and programs for thinning and reforestation will be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expanded. In the past year a large sum has been spent on this intensive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management practice and it is planned that this expenditure will be more than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doubled in the coming year. This program is highly labour intensive, and is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wise investment which will be returned to the Province through increased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forest productivity for generations to come. As well, significant progress has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been made in overcoming technological impediments to harvesting high quality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timber from steep slopes.</w:t>
      </w:r>
    </w:p>
    <w:p w14:paraId="30DA42D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04229E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continue to explore ways and means of assisting our forest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industry to develop a viable year round operation, particularly in secondary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processing. In the past year My Government has introduced a program to assist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the sawmill industry, which has been suffering from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the ...</w:t>
      </w:r>
      <w:proofErr w:type="gramEnd"/>
    </w:p>
    <w:p w14:paraId="454DBAC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202A7C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In agriculture, My Government intends to place proper emphasis on soil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surveying and land use planning so that the specific areas of the Province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best suited for commercial agricultural development can be identified.</w:t>
      </w:r>
    </w:p>
    <w:p w14:paraId="4AEA539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A954503" w14:textId="77777777" w:rsidR="00A05F60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recognizes that the marketing of agricultural products has been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 problem for our farmers. Therefore, more emphasis will be placed 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improving the marketing system for vegetables and other farm products.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6B853B4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714140E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It is the intention of My Government to introduce an intensified program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animal husbandry so that the Province will become more self-sufficient in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sheep and swine production. Furthermore, measures will be undertaken to ensure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that a much greater degree of processing takes place with regard to the final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consumer products made from local sheep, swine and poultry.</w:t>
      </w:r>
    </w:p>
    <w:p w14:paraId="6F62E94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09B43A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1F7EF37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644F3D5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During the past year My Government continued its progress towards developing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implementing the best possible mineral management regime for the Province.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Minerals Act and The Quarry Materials Act were passed by the Legislature.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These two Acts, together with the accompanying regulations which are presently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being finalized, will be proclaimed in the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Spring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of 1977. This proclamation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be the culmination of the major overhaul of mineral land tenure which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began four years ago and was tested through a successful interim policy trial</w:t>
      </w:r>
    </w:p>
    <w:p w14:paraId="4EF0873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period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>.</w:t>
      </w:r>
    </w:p>
    <w:p w14:paraId="7C80690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654A0AC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My Government has created 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>a business climate and tax system that makes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 it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attractive for private industry to invest in the rich mineral resources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this Province. To encourage such activity, it is My Government's intention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introduce a Mineral Acreage Tax Bill designed to increase exploration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expenditures on lands held for long periods of time or in perpetuity. My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has also embarked upon an intensified exploration program so that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potential investors will be better informed about specific mineral prospects.</w:t>
      </w:r>
    </w:p>
    <w:p w14:paraId="648C8162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7D4C679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772DECC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37E19D0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stands firm in its commitment to do everything possible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ensure that the benefits of our rich energy potential accrue first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foremost to the people of this Province and will spare no effort to make that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commitment a reality. In view of the need for greater fre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>e</w:t>
      </w:r>
      <w:r w:rsidRPr="00D7263C">
        <w:rPr>
          <w:rFonts w:ascii="Times New Roman" w:hAnsi="Times New Roman"/>
          <w:sz w:val="24"/>
          <w:szCs w:val="24"/>
          <w:lang w:val="en-CA"/>
        </w:rPr>
        <w:t>dom of action in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 of our hydr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o electric resources, </w:t>
      </w:r>
      <w:proofErr w:type="gramStart"/>
      <w:r w:rsidR="00A05F60" w:rsidRPr="00D7263C">
        <w:rPr>
          <w:rFonts w:ascii="Times New Roman" w:hAnsi="Times New Roman"/>
          <w:sz w:val="24"/>
          <w:szCs w:val="24"/>
          <w:lang w:val="en-CA"/>
        </w:rPr>
        <w:t>My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>...</w:t>
      </w:r>
    </w:p>
    <w:p w14:paraId="655216CB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941504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In addition My Government will be working to promote the development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Labrador hydro resources for use in Labrador. It is our hope that a major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processing and shipping center can be developed in Labrador and that our hydro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power will be used by energy intensive industries who find such a center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attractive. An expanded mineral exploration program in Labrador will enhance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prospects of new development while the availability of hydro resources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with stable prices should encourage further processing to take place in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Province.</w:t>
      </w:r>
    </w:p>
    <w:p w14:paraId="79B06D4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05E432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3B43AFF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EC1C34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table new regulations in this Honourable House with respect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offshore oil and gas exploration and development. It is proposed that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White Paper will be published to explain regulations which are now in draft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form and which are intended to be given an early release. These regulations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provide the oil companies with a greater measure of certainty as to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taxation system which will apply to the oil and gas industry. Provision has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also been made to require more use of Newfoundland manpower and materials.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potential of the offshore oil and gas industry is enormous and these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regulations represent a comprehensive plan to ensure that Newfoundland derives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maximum benefit with the least amount of social disruption.</w:t>
      </w:r>
    </w:p>
    <w:p w14:paraId="5A6CBC3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87DE39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3090447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99F365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done a great deal to support and strengthen the initiative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of the private sector through financial assistance and management training, 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well as through other programs. Since its inception in 1972, the Newfoundland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Labrador Development Corporation has directly contributed to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 of 1800 jobs in the Province. During the course of 1977 it 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hoped that the Corporation will expand its activities in the area of local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market development and will provide greater services to the Newfoundland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business community through the establishment of additional field offices.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5BF4686B" w14:textId="77777777" w:rsidR="00A05F60" w:rsidRPr="00D7263C" w:rsidRDefault="00A05F60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A56AF4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placed high priority on marine-related industry and has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founded the Newfoundland Ocean Research and Development Corporation (NORDCO)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to perform studies </w:t>
      </w: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and engineering activities relating to cold oceans and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problems of working in ice-covered waters.</w:t>
      </w:r>
    </w:p>
    <w:p w14:paraId="7A8F31E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627A2F1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will be introducing new programs to promote industrial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development. Three of these programs relate to marketing, product development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industrial productivity. The new approach to marketing will be to provide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 service to small and medium sized industry which is presently unable to deal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directly with markets outside the Province but has a potential to expand. This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program represents an example of My Government's commitment to small scale</w:t>
      </w:r>
    </w:p>
    <w:p w14:paraId="046DDDA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industry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which has the capacity to make a positive contribution without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creating a disruptive influence. The second is a new product development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program which will assist small industry to branch out into new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diversified product lines and to employ more people. The third program 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designed to help small firms to conduct an efficient processing operation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provide technical advice which would otherwise be too costly or else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unavailable. Particular emphasis is being given to small resource based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industries. My Government is giving serious consideration to the role of a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Newfoundland Productivity Council to help implement this program.</w:t>
      </w:r>
    </w:p>
    <w:p w14:paraId="05DDF88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F946C9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It is the intention of My Government to reinforce its policy whereby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purchasing and contracting are used to provide greater stimulus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Provincial economy. New programs will be introduced to ensure that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contractors working on behalf of Government make every effort to use local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manpower and materials. In addition, measures will be taken to ensure that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local contractors are given a fair opportunity to undertake Government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projects.</w:t>
      </w:r>
    </w:p>
    <w:p w14:paraId="6C15FDD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2B83B6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been examining a number of mechanisms for enhancing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process of economic development on the Coast of Labrador. The Department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Rural Development will assume a larger role on the Coast and will be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responsible for initiating and executing projects along the whole Coast. This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role will be complementary to the normal functions of the other Departments of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Government. My Government is very sensitive to the isolation problems in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Labrador and has decided to establish regional offices for most Departments in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Happy Valley-Goose Bay. These offices will be able to respond more quickly and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effectively to the needs of the people living in Eastern Labrador.</w:t>
      </w:r>
    </w:p>
    <w:p w14:paraId="10CAF872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5A9D8B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Great strides have been made in implementing an improved transportation system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within the Province. My Government recognizes, ... will play an important role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 the development of offshore oil and gas off the Coast of Labrador and it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enable the community of Cartwright to participate more fully in the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associated economic developments. This policy of building airstrips both to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reduce isolation and to encourage economic development will be continued.</w:t>
      </w:r>
    </w:p>
    <w:p w14:paraId="6FEC0A9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D5F5DC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made major progress in strengthening the economy of rural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Newfoundland through programs in the Department of Rural Development. These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programs in</w:t>
      </w:r>
      <w:r w:rsidR="00A05F60" w:rsidRPr="00D7263C">
        <w:rPr>
          <w:rFonts w:ascii="Times New Roman" w:hAnsi="Times New Roman"/>
          <w:sz w:val="24"/>
          <w:szCs w:val="24"/>
          <w:lang w:val="en-CA"/>
        </w:rPr>
        <w:t>c</w:t>
      </w:r>
      <w:r w:rsidRPr="00D7263C">
        <w:rPr>
          <w:rFonts w:ascii="Times New Roman" w:hAnsi="Times New Roman"/>
          <w:sz w:val="24"/>
          <w:szCs w:val="24"/>
          <w:lang w:val="en-CA"/>
        </w:rPr>
        <w:t>lude loans and grants to small firms as well as support for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Regional Development Associations. These Associations have been fulfilling an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important role by identifying local resource development opportunities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working to ensure that these opportunities are realized. The Associations have</w:t>
      </w:r>
    </w:p>
    <w:p w14:paraId="5E9E99F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worked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successfully with local people, and in some cases the Association has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taken on the complete implementation of projects. The Department has also had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 great deal of success in promoting the handicraft industry where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Departmental efforts have been directed toward market promotion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development.</w:t>
      </w:r>
    </w:p>
    <w:p w14:paraId="0584F19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8361B4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2EC16DA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D995B7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My Government has developed a comprehensive tourist development strategy which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be used for the development of our tourist resources, particularly in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rural sections of our Province.</w:t>
      </w:r>
    </w:p>
    <w:p w14:paraId="0F57BBDB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3CE742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is exploring with the Government of Canada the feasibility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establishing a recreation and conservation corridor for the Avalon Peninsula.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This corridor is based upon the heritage route which focuses and links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historical, natural and cultural resources. The development will include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scenic drives, trails and waterways, the restoration and conservation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historical buildings and the development of a major marine interpretation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center.</w:t>
      </w:r>
    </w:p>
    <w:p w14:paraId="124C0EB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ADC20B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39E0282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677257C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These programs for development of our fishery, forestry, agriculture,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minerals, energy and tourist industries are designed to provide a solid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foundation for our economy. They will not create immediate full employment nor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will they produce a sudden transformation in the Newfoundland economy. It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would be naive and unrealistic to expect that any set of government programs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will be a panacea for our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present ...</w:t>
      </w:r>
      <w:proofErr w:type="gramEnd"/>
    </w:p>
    <w:p w14:paraId="289E832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641A2D6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5B4DD2F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3A421A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One of the major problems facing My Government at the present time is high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unemployment and the lack of available jobs for many Newfoundlanders. In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keeping with its desire to alleviate this problem, My Government intends to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embark upon a Provincial program of job creation. The objective of the program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is to combine the existing unemployed manpower with identified development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opportunities so as to maximize the potential of both. The program will cost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approximately $2 million. It will focus on labour intensive, high priority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projects which are modest in cost, but which will strengthen our resource base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resource oriented facilities. Projects have been identified in fisheries,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forestry, agriculture, tourism, and in community development activities.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program will extend from February to the end of May. It will be operated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selectively in areas of the Province where there is a lack of job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opportunities and will help alleviate the seasonal unemployment normally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experienced during the winter months.</w:t>
      </w:r>
    </w:p>
    <w:p w14:paraId="5AACEE0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7341F8B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role of the Government of Canada respecting this Country's labour force is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 major one, and My Government will be making every effort to ensure that this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Province obtains the maximum benefit from national manpower programs such as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training, job creation, mobility and job placement. To achieve this end, My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is pursuing with the Federal Government the development of a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comprehensive manpower agreement which will include a clear statement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policy respecting manpower programs. It will delineate the roles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responsibilities of both levels of Government in providing the best possible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manpower programs and services to members of our labour force.</w:t>
      </w:r>
    </w:p>
    <w:p w14:paraId="65AAD64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65EB909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191734D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A54091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During this Session you will be asked to consider several pieces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legislation which are designed to protect the consumers of this Province. This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new legislation will include The Trade Practices Act, The Consumer Reporting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Agencies Act as well as amendments to The Real Estate Trading Act, and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Landlord Tenant (Residential) Act.</w:t>
      </w:r>
    </w:p>
    <w:p w14:paraId="74ED3BB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C18306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Since My Government assumed office it has been concerned about the health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safety of our people in their places of work. Acting on the recommendations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the October Conference on Occupational Health </w:t>
      </w: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and ...</w:t>
      </w:r>
      <w:proofErr w:type="gramEnd"/>
    </w:p>
    <w:p w14:paraId="570581F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09578A1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7E597862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96C343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main thrust of My Government's activity in health care now, and in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future, must be to obtain the best possible value for every health dollar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spent, and to strive for optimum use of existing institutional facilities. To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that end, My Government hopes, within the coming months, to expand its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ambulatory care programs to provide, where feasible, lower cost services as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alternatives to the more expensive institutional care, while at the same time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safeguarding the high quality of care which is available at present.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571D3D69" w14:textId="77777777" w:rsidR="00B81DD4" w:rsidRPr="00D7263C" w:rsidRDefault="00B81DD4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7C9CDE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In the social services sector, My Government recognizes the value of and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continuing need for preventive, supportive and rehabilitative social services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which are aimed at strengthening the family unit and helping the handicapped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individual. To this end the Employment Opportunities Program for social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assistance recipients will be strengthened. The Homemakers Services, which was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introduced last year, will be continued. My Government is encouraged by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remarkable results which these programs have achieved in promoting financial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independence, in preventing family breakdown, and in improving the lives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our less fortunate citizens.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33ECA17C" w14:textId="77777777" w:rsidR="00B81DD4" w:rsidRPr="00D7263C" w:rsidRDefault="00B81DD4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7FBDCF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care of physically and mentally handicapped children will be given very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special attention. An intensive effort is now underway to find more foster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homes for children with special needs. This effort has already shown very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encouraging results.</w:t>
      </w:r>
    </w:p>
    <w:p w14:paraId="34592EE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5C6808D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realizes that physical fitness plays an important role in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health and general well-being of our citizens. During the past several years,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greater emphasis has been placed on the establishment of recreational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facilities in our Province and the provision of services related to leisure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time activities. The efforts of My Government will be directed to ensure that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these facilities are fully and effectively used by citizens of all ages so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t</w:t>
      </w:r>
      <w:r w:rsidRPr="00D7263C">
        <w:rPr>
          <w:rFonts w:ascii="Times New Roman" w:hAnsi="Times New Roman"/>
          <w:sz w:val="24"/>
          <w:szCs w:val="24"/>
          <w:lang w:val="en-CA"/>
        </w:rPr>
        <w:t>hat the general level of fitness in the Province will be improved. To promote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sports activity more attention will be given to coaching our athletes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young people.</w:t>
      </w:r>
    </w:p>
    <w:p w14:paraId="1E28D6B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FC0CD98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All Newfoundlanders look forward with eagerness to the Canada Summer Games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which will be held in our Province next summer. It will provide us with an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opportunity to welcome our fellow Canadian citizens and to enjoy with them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achievements of young Canadian athletes. It will be a time as well for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celebration and a focal Point for a new thrust in the creation of a municipal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structure based on a new consolidated legal framework and the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development and strengthening of municipal administrative support programs.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 </w:t>
      </w:r>
      <w:r w:rsidRPr="00D7263C">
        <w:rPr>
          <w:rFonts w:ascii="Times New Roman" w:hAnsi="Times New Roman"/>
          <w:sz w:val="24"/>
          <w:szCs w:val="24"/>
          <w:lang w:val="en-CA"/>
        </w:rPr>
        <w:t>During the coming months you will be asked to consider legislation in the form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of a new Municipal Grants Act and this will mark the initial step in bringing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these plans to fruition.</w:t>
      </w:r>
    </w:p>
    <w:p w14:paraId="429C07C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76E322AC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02B62855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136047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is most concerned over the present law as it relates to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matrimonial property. It is obvious major changes in the common law dealing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with the sharing of personal and real property acquired by married couples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prior to and during marriage is a matter calling for careful and major reform.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It is My Government's opinion that matrimonial law should be changed to confer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upon the Court, as a minimum, the power to recognize the contribution of work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 xml:space="preserve">and </w:t>
      </w:r>
      <w:r w:rsidRPr="00D7263C">
        <w:rPr>
          <w:rFonts w:ascii="Times New Roman" w:hAnsi="Times New Roman"/>
          <w:sz w:val="24"/>
          <w:szCs w:val="24"/>
          <w:lang w:val="en-CA"/>
        </w:rPr>
        <w:lastRenderedPageBreak/>
        <w:t>management made by both husband and wife to matrimonial property.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 </w:t>
      </w:r>
      <w:r w:rsidRPr="00D7263C">
        <w:rPr>
          <w:rFonts w:ascii="Times New Roman" w:hAnsi="Times New Roman"/>
          <w:sz w:val="24"/>
          <w:szCs w:val="24"/>
          <w:lang w:val="en-CA"/>
        </w:rPr>
        <w:t>Before embarking upon this major change in the common law and in full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recognition of the implications derived there from and the keen interest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our people in this vital field of law reform, My Government has authorized My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Minister of Justice and Attorney General to invite briefs from all groups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throughout the Province who have an interest in this subject, preparatory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drafting of appropriate legislation. It is hoped such briefs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submissions will be received in time to enable the necessary legislation to be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drafted for presentation to this Session, but if such is not the case,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wishes to make known its determination to bring before this House,</w:t>
      </w:r>
    </w:p>
    <w:p w14:paraId="305737C9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at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the earliest possible time, carefully prepared legislation in this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important area of matrimonial property law.</w:t>
      </w:r>
    </w:p>
    <w:p w14:paraId="1D03D49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7006686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has been directing its attention to the structure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jurisdiction of Family Courts in our Province. It is becoming increasingly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clear to My Ministers that all matters dealing with family law should come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within the jurisdiction of one Family Court, rather than the present position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where jurisdiction in family matters is divided among Family, District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Supreme Courts. The Government of Canada has some jurisdiction and obligation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in this field, and has indicated a willingness to negotiate with interested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Provinces a cost-sharing formula for the establishment of a Unified Family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Court as a pilot project in a particular area of a Province. Consequently, My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Government has authorized My Minister of Justice and be constructive, not</w:t>
      </w:r>
    </w:p>
    <w:p w14:paraId="2569F43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D7263C">
        <w:rPr>
          <w:rFonts w:ascii="Times New Roman" w:hAnsi="Times New Roman"/>
          <w:sz w:val="24"/>
          <w:szCs w:val="24"/>
          <w:lang w:val="en-CA"/>
        </w:rPr>
        <w:t>destructive</w:t>
      </w:r>
      <w:proofErr w:type="gramEnd"/>
      <w:r w:rsidRPr="00D7263C">
        <w:rPr>
          <w:rFonts w:ascii="Times New Roman" w:hAnsi="Times New Roman"/>
          <w:sz w:val="24"/>
          <w:szCs w:val="24"/>
          <w:lang w:val="en-CA"/>
        </w:rPr>
        <w:t xml:space="preserve"> of marriage; to be helpful, not harmful to the individual parties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their children; to be preventive rather than punitive in the Court's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attitude towards marriage and families. A Unified Family Court will be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therapeutically oriented, non-punitive, where possible, and attempt to focus on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overall family problem.</w:t>
      </w:r>
    </w:p>
    <w:p w14:paraId="6CCA3A5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252D187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My Government is satisfied that streamlining of the Election Act is necessary.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It is My Government's intention to introduce legislation to modernize election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and voting procedures, to reform the present method of financing elections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to impose controls on contributions to political parties.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4E0F4BD7" w14:textId="77777777" w:rsidR="00B81DD4" w:rsidRPr="00D7263C" w:rsidRDefault="00B81DD4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3BDD5810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The Public Accounts for the period ending March 31, 1976 and the estimates for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coming fiscal year will be placed before you, for your usual close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scrutiny.</w:t>
      </w:r>
    </w:p>
    <w:p w14:paraId="3588394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60B107F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3184A39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884AE53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 ask today for a renewed commitment from all our people to the work ethic of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our forefathers in the knowledge that our land and sea resources are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sufficient to give us and our children a full and prosperous life. This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prosperity will come through action and leadership. My Government will take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action and will provide leadership but the call to action and leadership, and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perhaps to sacrifice, must be accepted by one and by all. Let this House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accept this challenge and let it show a model to the people of our Province.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25207128" w14:textId="77777777" w:rsidR="00B81DD4" w:rsidRPr="00D7263C" w:rsidRDefault="00B81DD4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68A1DE8D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14:paraId="24E3AAF4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4D22236A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You will be asked to grant supply unto Her Majesty.</w:t>
      </w:r>
    </w:p>
    <w:p w14:paraId="31B56C01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7FD3BAE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7263C">
        <w:rPr>
          <w:rFonts w:ascii="Times New Roman" w:hAnsi="Times New Roman"/>
          <w:sz w:val="24"/>
          <w:szCs w:val="24"/>
          <w:lang w:val="en-CA"/>
        </w:rPr>
        <w:t>I invoke God's blessing upon your labours as you give careful consideration to</w:t>
      </w:r>
      <w:r w:rsidR="00B81DD4" w:rsidRPr="00D7263C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7263C">
        <w:rPr>
          <w:rFonts w:ascii="Times New Roman" w:hAnsi="Times New Roman"/>
          <w:sz w:val="24"/>
          <w:szCs w:val="24"/>
          <w:lang w:val="en-CA"/>
        </w:rPr>
        <w:t>the matters laid before you for the welfare of our beloved Province.</w:t>
      </w:r>
    </w:p>
    <w:p w14:paraId="68E74977" w14:textId="77777777" w:rsidR="00C87D15" w:rsidRPr="00D7263C" w:rsidRDefault="00C87D15" w:rsidP="00A05F6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C87D15" w:rsidRPr="00D7263C" w:rsidSect="007220A2">
      <w:pgSz w:w="11906" w:h="16838" w:code="9"/>
      <w:pgMar w:top="1418" w:right="1335" w:bottom="1418" w:left="13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4E4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A5D"/>
    <w:rsid w:val="003D743C"/>
    <w:rsid w:val="00420F70"/>
    <w:rsid w:val="00453477"/>
    <w:rsid w:val="005013FF"/>
    <w:rsid w:val="00561B40"/>
    <w:rsid w:val="00597335"/>
    <w:rsid w:val="005F36EA"/>
    <w:rsid w:val="007220A2"/>
    <w:rsid w:val="0080034E"/>
    <w:rsid w:val="009C5C5A"/>
    <w:rsid w:val="00A05F60"/>
    <w:rsid w:val="00A65084"/>
    <w:rsid w:val="00A97899"/>
    <w:rsid w:val="00B81DD4"/>
    <w:rsid w:val="00C70FD4"/>
    <w:rsid w:val="00C87D15"/>
    <w:rsid w:val="00CB4F40"/>
    <w:rsid w:val="00D12C89"/>
    <w:rsid w:val="00D7263C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DD7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2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27D0F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2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27D0F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4682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Olivier Pelletier</cp:lastModifiedBy>
  <cp:revision>4</cp:revision>
  <dcterms:created xsi:type="dcterms:W3CDTF">2013-05-21T14:00:00Z</dcterms:created>
  <dcterms:modified xsi:type="dcterms:W3CDTF">2013-08-23T14:22:00Z</dcterms:modified>
</cp:coreProperties>
</file>