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D85E7" w14:textId="77777777" w:rsidR="00516971" w:rsidRPr="00516971" w:rsidRDefault="00516971" w:rsidP="00516971">
      <w:pPr>
        <w:pStyle w:val="Style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1134"/>
        <w:gridCol w:w="992"/>
        <w:gridCol w:w="1199"/>
        <w:gridCol w:w="988"/>
      </w:tblGrid>
      <w:tr w:rsidR="00E5067A" w:rsidRPr="007D3F09" w14:paraId="486A581A" w14:textId="77777777" w:rsidTr="00E322DA">
        <w:trPr>
          <w:jc w:val="center"/>
        </w:trPr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141927B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B9D74EB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529B14FD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28121E7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Type de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EFE5549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Date du discours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0E1ABE78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309B91E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0F7E3B" w14:textId="77777777" w:rsidR="00E5067A" w:rsidRPr="007D3F09" w:rsidRDefault="00E5067A" w:rsidP="00E322DA">
            <w:pPr>
              <w:spacing w:after="100"/>
              <w:jc w:val="center"/>
              <w:rPr>
                <w:b/>
                <w:bCs/>
                <w:i/>
              </w:rPr>
            </w:pPr>
            <w:r w:rsidRPr="007D3F09">
              <w:rPr>
                <w:b/>
                <w:bCs/>
                <w:i/>
              </w:rPr>
              <w:t>Parti politique</w:t>
            </w:r>
          </w:p>
        </w:tc>
      </w:tr>
      <w:tr w:rsidR="00E5067A" w:rsidRPr="007D3F09" w14:paraId="2CE03C3C" w14:textId="77777777" w:rsidTr="00E322DA">
        <w:trPr>
          <w:jc w:val="center"/>
        </w:trPr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C2BFE7" w14:textId="77777777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Nouvelle-Écosse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8CE51" w14:textId="3848E4B4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Pr="00E5067A">
              <w:rPr>
                <w:bCs/>
                <w:vertAlign w:val="superscript"/>
              </w:rPr>
              <w:t>e</w:t>
            </w:r>
            <w:r>
              <w:rPr>
                <w:bCs/>
              </w:rPr>
              <w:t xml:space="preserve"> 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EB9E" w14:textId="5F7AA26F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E5067A">
              <w:rPr>
                <w:bCs/>
                <w:vertAlign w:val="superscript"/>
              </w:rPr>
              <w:t>e</w:t>
            </w:r>
            <w:r>
              <w:rPr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EDF57" w14:textId="77777777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Discours du Trône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B0FBB" w14:textId="7EB65C61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9 Septembre 1966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74DF9" w14:textId="272C075A" w:rsidR="00E5067A" w:rsidRPr="007D3F09" w:rsidRDefault="004E226A" w:rsidP="00E322DA">
            <w:pPr>
              <w:jc w:val="center"/>
              <w:rPr>
                <w:bCs/>
              </w:rPr>
            </w:pPr>
            <w:r>
              <w:rPr>
                <w:bCs/>
              </w:rPr>
              <w:t>Henry P. Mackeen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74FE2" w14:textId="77777777" w:rsidR="00E5067A" w:rsidRPr="007D3F09" w:rsidRDefault="00E5067A" w:rsidP="00E322DA">
            <w:pPr>
              <w:spacing w:after="100"/>
              <w:jc w:val="center"/>
              <w:rPr>
                <w:bCs/>
              </w:rPr>
            </w:pPr>
            <w:r w:rsidRPr="007D3F09">
              <w:rPr>
                <w:bCs/>
              </w:rPr>
              <w:t>Lieutenant-gouverneur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03F7C" w14:textId="60C5646D" w:rsidR="00E5067A" w:rsidRPr="007D3F09" w:rsidRDefault="00CB3773" w:rsidP="00E322DA">
            <w:pPr>
              <w:spacing w:after="100"/>
              <w:jc w:val="center"/>
              <w:rPr>
                <w:bCs/>
              </w:rPr>
            </w:pPr>
            <w:r>
              <w:rPr>
                <w:bCs/>
              </w:rPr>
              <w:t>PC</w:t>
            </w:r>
            <w:bookmarkStart w:id="0" w:name="_GoBack"/>
            <w:bookmarkEnd w:id="0"/>
          </w:p>
        </w:tc>
      </w:tr>
    </w:tbl>
    <w:p w14:paraId="2D0CDB30" w14:textId="77777777" w:rsidR="00E5067A" w:rsidRDefault="00E5067A" w:rsidP="00516971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1738883" w14:textId="77777777" w:rsidR="00E5067A" w:rsidRDefault="00E5067A" w:rsidP="00516971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7C6BC9E" w14:textId="078D5B5D" w:rsidR="00516971" w:rsidRPr="00516971" w:rsidRDefault="00E44DDE" w:rsidP="00516971">
      <w:pPr>
        <w:pStyle w:val="PlainText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Nova Scotia: Speech from the T</w:t>
      </w:r>
      <w:r w:rsidR="00516971" w:rsidRPr="00663E9E">
        <w:rPr>
          <w:rFonts w:ascii="Times New Roman" w:hAnsi="Times New Roman"/>
          <w:b/>
          <w:sz w:val="24"/>
          <w:szCs w:val="24"/>
          <w:lang w:val="en-US"/>
        </w:rPr>
        <w:t xml:space="preserve">hrone, </w:t>
      </w:r>
      <w:r w:rsidR="0084261D">
        <w:rPr>
          <w:rFonts w:ascii="Times New Roman" w:hAnsi="Times New Roman"/>
          <w:b/>
          <w:sz w:val="24"/>
          <w:szCs w:val="24"/>
          <w:lang w:val="en-US"/>
        </w:rPr>
        <w:t>Fourth</w:t>
      </w:r>
      <w:r w:rsidR="005169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4261D">
        <w:rPr>
          <w:rFonts w:ascii="Times New Roman" w:hAnsi="Times New Roman"/>
          <w:b/>
          <w:sz w:val="24"/>
          <w:szCs w:val="24"/>
          <w:lang w:val="en-US"/>
        </w:rPr>
        <w:t>Session of the 48</w:t>
      </w:r>
      <w:r w:rsidR="00516971" w:rsidRPr="00663E9E">
        <w:rPr>
          <w:rFonts w:ascii="Times New Roman" w:hAnsi="Times New Roman"/>
          <w:b/>
          <w:sz w:val="24"/>
          <w:szCs w:val="24"/>
          <w:lang w:val="en-US"/>
        </w:rPr>
        <w:t xml:space="preserve">th </w:t>
      </w:r>
      <w:r w:rsidR="0084261D">
        <w:rPr>
          <w:rFonts w:ascii="Times New Roman" w:hAnsi="Times New Roman"/>
          <w:b/>
          <w:sz w:val="24"/>
          <w:szCs w:val="24"/>
          <w:lang w:val="en-US"/>
        </w:rPr>
        <w:t>General</w:t>
      </w:r>
      <w:r w:rsidR="00516971" w:rsidRPr="00663E9E">
        <w:rPr>
          <w:rFonts w:ascii="Times New Roman" w:hAnsi="Times New Roman"/>
          <w:b/>
          <w:sz w:val="24"/>
          <w:szCs w:val="24"/>
          <w:lang w:val="en-US"/>
        </w:rPr>
        <w:t xml:space="preserve"> Assembly, </w:t>
      </w:r>
      <w:r w:rsidR="00516971">
        <w:rPr>
          <w:rFonts w:ascii="Times New Roman" w:hAnsi="Times New Roman"/>
          <w:b/>
          <w:sz w:val="24"/>
          <w:szCs w:val="24"/>
          <w:lang w:val="en-US"/>
        </w:rPr>
        <w:t>September</w:t>
      </w:r>
      <w:r w:rsidR="00516971" w:rsidRPr="00663E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16971">
        <w:rPr>
          <w:rFonts w:ascii="Times New Roman" w:hAnsi="Times New Roman"/>
          <w:b/>
          <w:sz w:val="24"/>
          <w:szCs w:val="24"/>
          <w:lang w:val="en-US"/>
        </w:rPr>
        <w:t>9</w:t>
      </w:r>
      <w:r w:rsidR="00516971" w:rsidRPr="00663E9E">
        <w:rPr>
          <w:rFonts w:ascii="Times New Roman" w:hAnsi="Times New Roman"/>
          <w:b/>
          <w:sz w:val="24"/>
          <w:szCs w:val="24"/>
          <w:vertAlign w:val="superscript"/>
          <w:lang w:val="en-US"/>
        </w:rPr>
        <w:t>th</w:t>
      </w:r>
      <w:r w:rsidR="00516971">
        <w:rPr>
          <w:rFonts w:ascii="Times New Roman" w:hAnsi="Times New Roman"/>
          <w:b/>
          <w:sz w:val="24"/>
          <w:szCs w:val="24"/>
          <w:lang w:val="en-US"/>
        </w:rPr>
        <w:t>, 1966</w:t>
      </w:r>
    </w:p>
    <w:p w14:paraId="7E3EE119" w14:textId="77777777" w:rsidR="00516971" w:rsidRPr="00516971" w:rsidRDefault="00516971" w:rsidP="00516971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 w:rsidRPr="00516971">
        <w:rPr>
          <w:rFonts w:ascii="Times New Roman" w:hAnsi="Times New Roman" w:cs="Times New Roman"/>
        </w:rPr>
        <w:t>I am pleased to welcome you to th</w:t>
      </w:r>
      <w:r w:rsidR="0084261D">
        <w:rPr>
          <w:rFonts w:ascii="Times New Roman" w:hAnsi="Times New Roman" w:cs="Times New Roman"/>
        </w:rPr>
        <w:t>is the fourth Session of the 48th</w:t>
      </w:r>
      <w:r w:rsidRPr="00516971">
        <w:rPr>
          <w:rFonts w:ascii="Times New Roman" w:hAnsi="Times New Roman" w:cs="Times New Roman"/>
        </w:rPr>
        <w:t xml:space="preserve"> General Assembly convened in the</w:t>
      </w:r>
      <w:r w:rsidR="0084261D">
        <w:rPr>
          <w:rFonts w:ascii="Times New Roman" w:hAnsi="Times New Roman" w:cs="Times New Roman"/>
        </w:rPr>
        <w:t xml:space="preserve"> Province and I extend my best w</w:t>
      </w:r>
      <w:r w:rsidRPr="00516971">
        <w:rPr>
          <w:rFonts w:ascii="Times New Roman" w:hAnsi="Times New Roman" w:cs="Times New Roman"/>
        </w:rPr>
        <w:t xml:space="preserve">ishes to each of you; and regret having to interrupt your private undertakings at this time. </w:t>
      </w:r>
    </w:p>
    <w:p w14:paraId="4D4E64E8" w14:textId="382C445F" w:rsidR="00516971" w:rsidRPr="00516971" w:rsidRDefault="0084261D" w:rsidP="00516971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measure wi</w:t>
      </w:r>
      <w:r w:rsidR="00516971" w:rsidRPr="00516971">
        <w:rPr>
          <w:rFonts w:ascii="Times New Roman" w:hAnsi="Times New Roman" w:cs="Times New Roman"/>
        </w:rPr>
        <w:t>ll be laid before you to ensure that the control of the Maritime Telegraph and Telephone Company Limited, a public utility incorporated by a Special Act of the Legi</w:t>
      </w:r>
      <w:r>
        <w:rPr>
          <w:rFonts w:ascii="Times New Roman" w:hAnsi="Times New Roman" w:cs="Times New Roman"/>
        </w:rPr>
        <w:t>slature of Nova Scotia, and enjo</w:t>
      </w:r>
      <w:r w:rsidR="00516971" w:rsidRPr="00516971">
        <w:rPr>
          <w:rFonts w:ascii="Times New Roman" w:hAnsi="Times New Roman" w:cs="Times New Roman"/>
        </w:rPr>
        <w:t>ying special privileges, cannot</w:t>
      </w:r>
      <w:r>
        <w:rPr>
          <w:rFonts w:ascii="Times New Roman" w:hAnsi="Times New Roman" w:cs="Times New Roman"/>
        </w:rPr>
        <w:t xml:space="preserve"> be exercised by an</w:t>
      </w:r>
      <w:r w:rsidR="00516971" w:rsidRPr="00516971">
        <w:rPr>
          <w:rFonts w:ascii="Times New Roman" w:hAnsi="Times New Roman" w:cs="Times New Roman"/>
        </w:rPr>
        <w:t xml:space="preserve">other company, person or group whose interests may conflict with the interests of the other shareholders of the Maritime Telegraph and Telephone Company Limited or of its customers. </w:t>
      </w:r>
      <w:r w:rsidR="00AE2536">
        <w:rPr>
          <w:rFonts w:ascii="Times New Roman" w:hAnsi="Times New Roman" w:cs="Times New Roman"/>
        </w:rPr>
        <w:t xml:space="preserve"> </w:t>
      </w:r>
    </w:p>
    <w:p w14:paraId="5381F69D" w14:textId="77777777" w:rsidR="00516971" w:rsidRPr="00516971" w:rsidRDefault="0084261D" w:rsidP="00516971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these and all other </w:t>
      </w:r>
      <w:proofErr w:type="gramStart"/>
      <w:r>
        <w:rPr>
          <w:rFonts w:ascii="Times New Roman" w:hAnsi="Times New Roman" w:cs="Times New Roman"/>
        </w:rPr>
        <w:t xml:space="preserve">matters </w:t>
      </w:r>
      <w:r w:rsidR="00516971" w:rsidRPr="00516971">
        <w:rPr>
          <w:rFonts w:ascii="Times New Roman" w:hAnsi="Times New Roman" w:cs="Times New Roman"/>
        </w:rPr>
        <w:t>which</w:t>
      </w:r>
      <w:proofErr w:type="gramEnd"/>
      <w:r w:rsidR="00516971" w:rsidRPr="00516971">
        <w:rPr>
          <w:rFonts w:ascii="Times New Roman" w:hAnsi="Times New Roman" w:cs="Times New Roman"/>
        </w:rPr>
        <w:t xml:space="preserve"> may come before you, I ask your most careful attention, praying that Divine Providence may guide you in yo</w:t>
      </w:r>
      <w:r>
        <w:rPr>
          <w:rFonts w:ascii="Times New Roman" w:hAnsi="Times New Roman" w:cs="Times New Roman"/>
        </w:rPr>
        <w:t>ur deliberations and decisions.</w:t>
      </w:r>
      <w:r w:rsidR="00516971" w:rsidRPr="00516971">
        <w:rPr>
          <w:rFonts w:ascii="Times New Roman" w:hAnsi="Times New Roman" w:cs="Times New Roman"/>
        </w:rPr>
        <w:t xml:space="preserve"> </w:t>
      </w:r>
    </w:p>
    <w:p w14:paraId="3BDED92D" w14:textId="77777777" w:rsidR="00516971" w:rsidRPr="00516971" w:rsidRDefault="00516971" w:rsidP="00516971">
      <w:pPr>
        <w:pStyle w:val="Style"/>
        <w:jc w:val="both"/>
        <w:rPr>
          <w:rFonts w:ascii="Times New Roman" w:hAnsi="Times New Roman" w:cs="Times New Roman"/>
          <w:sz w:val="2"/>
          <w:szCs w:val="2"/>
        </w:rPr>
      </w:pPr>
    </w:p>
    <w:p w14:paraId="6F3E5BA7" w14:textId="77777777" w:rsidR="00516971" w:rsidRPr="00516971" w:rsidRDefault="00516971" w:rsidP="00516971">
      <w:pPr>
        <w:pStyle w:val="Style"/>
        <w:spacing w:before="1" w:beforeAutospacing="1" w:after="1" w:afterAutospacing="1"/>
        <w:jc w:val="both"/>
        <w:rPr>
          <w:rFonts w:ascii="Times New Roman" w:hAnsi="Times New Roman" w:cs="Times New Roman"/>
        </w:rPr>
      </w:pPr>
    </w:p>
    <w:sectPr w:rsidR="00516971" w:rsidRPr="00516971" w:rsidSect="00516971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D2256" w14:textId="77777777" w:rsidR="0084261D" w:rsidRDefault="0084261D" w:rsidP="00516971">
      <w:r>
        <w:separator/>
      </w:r>
    </w:p>
  </w:endnote>
  <w:endnote w:type="continuationSeparator" w:id="0">
    <w:p w14:paraId="6CDF5AC8" w14:textId="77777777" w:rsidR="0084261D" w:rsidRDefault="0084261D" w:rsidP="0051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EFA5F" w14:textId="77777777" w:rsidR="0084261D" w:rsidRDefault="0084261D" w:rsidP="00516971">
      <w:r>
        <w:separator/>
      </w:r>
    </w:p>
  </w:footnote>
  <w:footnote w:type="continuationSeparator" w:id="0">
    <w:p w14:paraId="02818E18" w14:textId="77777777" w:rsidR="0084261D" w:rsidRDefault="0084261D" w:rsidP="0051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A2A22"/>
    <w:rsid w:val="004E226A"/>
    <w:rsid w:val="00516971"/>
    <w:rsid w:val="006049A4"/>
    <w:rsid w:val="006D35E9"/>
    <w:rsid w:val="0084261D"/>
    <w:rsid w:val="00AE2536"/>
    <w:rsid w:val="00CB3773"/>
    <w:rsid w:val="00E44DDE"/>
    <w:rsid w:val="00E5067A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215D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16971"/>
    <w:rPr>
      <w:rFonts w:ascii="Consolas" w:eastAsia="Calibri" w:hAnsi="Consolas"/>
      <w:sz w:val="21"/>
      <w:szCs w:val="21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rsid w:val="00516971"/>
    <w:rPr>
      <w:rFonts w:ascii="Consolas" w:eastAsia="Calibri" w:hAnsi="Consolas"/>
      <w:sz w:val="21"/>
      <w:szCs w:val="21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5169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71"/>
  </w:style>
  <w:style w:type="paragraph" w:styleId="Footer">
    <w:name w:val="footer"/>
    <w:basedOn w:val="Normal"/>
    <w:link w:val="FooterChar"/>
    <w:uiPriority w:val="99"/>
    <w:unhideWhenUsed/>
    <w:rsid w:val="00516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16971"/>
    <w:rPr>
      <w:rFonts w:ascii="Consolas" w:eastAsia="Calibri" w:hAnsi="Consolas"/>
      <w:sz w:val="21"/>
      <w:szCs w:val="21"/>
      <w:lang w:val="fr-CA"/>
    </w:rPr>
  </w:style>
  <w:style w:type="character" w:customStyle="1" w:styleId="PlainTextChar">
    <w:name w:val="Plain Text Char"/>
    <w:basedOn w:val="DefaultParagraphFont"/>
    <w:link w:val="PlainText"/>
    <w:uiPriority w:val="99"/>
    <w:rsid w:val="00516971"/>
    <w:rPr>
      <w:rFonts w:ascii="Consolas" w:eastAsia="Calibri" w:hAnsi="Consolas"/>
      <w:sz w:val="21"/>
      <w:szCs w:val="21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5169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71"/>
  </w:style>
  <w:style w:type="paragraph" w:styleId="Footer">
    <w:name w:val="footer"/>
    <w:basedOn w:val="Normal"/>
    <w:link w:val="FooterChar"/>
    <w:uiPriority w:val="99"/>
    <w:unhideWhenUsed/>
    <w:rsid w:val="005169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Macintosh Word</Application>
  <DocSecurity>4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Pelletier</dc:creator>
  <cp:keywords/>
  <dc:description/>
  <cp:lastModifiedBy>Olivier Pelletier</cp:lastModifiedBy>
  <cp:revision>2</cp:revision>
  <dcterms:created xsi:type="dcterms:W3CDTF">2013-05-21T19:03:00Z</dcterms:created>
  <dcterms:modified xsi:type="dcterms:W3CDTF">2013-05-21T19:03:00Z</dcterms:modified>
</cp:coreProperties>
</file>