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66"/>
        <w:gridCol w:w="851"/>
        <w:gridCol w:w="1276"/>
        <w:gridCol w:w="1134"/>
        <w:gridCol w:w="1195"/>
        <w:gridCol w:w="1275"/>
        <w:gridCol w:w="1430"/>
      </w:tblGrid>
      <w:tr w:rsidR="009604BE" w:rsidTr="00443A36">
        <w:trPr>
          <w:jc w:val="center"/>
        </w:trPr>
        <w:tc>
          <w:tcPr>
            <w:tcW w:w="9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Province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Session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Type de discours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Date du discours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Locuteur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Fonction du locuteur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Parti politique</w:t>
            </w:r>
          </w:p>
        </w:tc>
      </w:tr>
      <w:tr w:rsidR="009604BE" w:rsidRPr="009604BE" w:rsidTr="00443A36">
        <w:trPr>
          <w:jc w:val="center"/>
        </w:trPr>
        <w:tc>
          <w:tcPr>
            <w:tcW w:w="9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Ontario</w:t>
            </w: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30</w:t>
            </w:r>
            <w:r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Discours sur la santé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 juin 1976</w:t>
            </w:r>
          </w:p>
        </w:tc>
        <w:tc>
          <w:tcPr>
            <w:tcW w:w="1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4535D">
              <w:rPr>
                <w:rFonts w:ascii="Times New Roman" w:hAnsi="Times New Roman" w:cs="Times New Roman"/>
                <w:bCs/>
                <w:sz w:val="20"/>
              </w:rPr>
              <w:t>Frank Miller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Cs/>
                <w:sz w:val="20"/>
                <w:lang w:val="en-CA"/>
              </w:rPr>
            </w:pPr>
            <w:r w:rsidRPr="00B1081E">
              <w:rPr>
                <w:rFonts w:ascii="Times New Roman" w:hAnsi="Times New Roman" w:cs="Times New Roman"/>
                <w:bCs/>
                <w:sz w:val="20"/>
                <w:lang w:val="en-CA"/>
              </w:rPr>
              <w:t xml:space="preserve">Minister of </w:t>
            </w:r>
            <w:r>
              <w:rPr>
                <w:rFonts w:ascii="Times New Roman" w:hAnsi="Times New Roman" w:cs="Times New Roman"/>
                <w:bCs/>
                <w:sz w:val="20"/>
                <w:lang w:val="en-CA"/>
              </w:rPr>
              <w:t>Health</w:t>
            </w: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04BE" w:rsidRDefault="009604BE" w:rsidP="00443A36">
            <w:pPr>
              <w:jc w:val="center"/>
              <w:rPr>
                <w:rFonts w:ascii="Times New Roman" w:hAnsi="Times New Roman" w:cs="Times New Roman"/>
                <w:bCs/>
                <w:sz w:val="20"/>
                <w:lang w:val="en-CA"/>
              </w:rPr>
            </w:pPr>
            <w:r w:rsidRPr="00273707">
              <w:rPr>
                <w:rFonts w:ascii="Times New Roman" w:hAnsi="Times New Roman"/>
                <w:bCs/>
                <w:sz w:val="20"/>
                <w:szCs w:val="20"/>
                <w:lang w:val="en-CA" w:eastAsia="fr-CA"/>
              </w:rPr>
              <w:t>Progressive Conservative Party of Ontario</w:t>
            </w:r>
          </w:p>
        </w:tc>
      </w:tr>
    </w:tbl>
    <w:p w:rsidR="009604BE" w:rsidRDefault="009604BE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Mr. Chairman, I do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appreciate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sincerity of that. I was asked by the House leader if I could, in fact, stand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four hours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 a time. The answer is yes I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can. I will </w:t>
      </w:r>
      <w:r>
        <w:rPr>
          <w:rFonts w:ascii="Times New Roman" w:hAnsi="Times New Roman" w:cs="Times New Roman"/>
          <w:sz w:val="24"/>
          <w:szCs w:val="24"/>
          <w:lang w:val="en-CA"/>
        </w:rPr>
        <w:t>not be present during question period as a result of it, but since you will have me all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da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on the grill anyway, I think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probably you can miss me at question period.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Before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begin my opening statement, I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know the Mi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nistry of Health estimates are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sometimes dif</w:t>
      </w:r>
      <w:r>
        <w:rPr>
          <w:rFonts w:ascii="Times New Roman" w:hAnsi="Times New Roman" w:cs="Times New Roman"/>
          <w:sz w:val="24"/>
          <w:szCs w:val="24"/>
          <w:lang w:val="en-CA"/>
        </w:rPr>
        <w:t>ficult for the members to dis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cuss in a seq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uence that suits them, because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they are never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quite sure under which vote a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particular topic might fall.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Last year, we rushed into trying to get some printed material. This time, I have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enough pieces of paper here,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which I'd like to distribute, showing the vote and the item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so that the mem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bers of the opposition parties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and our own party 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ill know roughly where a particular topic pops up. I think it would be wise if, in fact, albeit we only have seven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hours, we 'tr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to discuss them item by item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in sequenc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father than doing what we've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done in the pas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and that is cover all topics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CA"/>
        </w:rPr>
        <w:t>one time. I hope and trust then that the items of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terest will get the 'time they deserve.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I would li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ke to open my estimates debate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with a state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ment that I hope will put into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perspective some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significant changes that have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recently </w:t>
      </w:r>
      <w:r>
        <w:rPr>
          <w:rFonts w:ascii="Times New Roman" w:hAnsi="Times New Roman" w:cs="Times New Roman"/>
          <w:sz w:val="24"/>
          <w:szCs w:val="24"/>
          <w:lang w:val="en-CA"/>
        </w:rPr>
        <w:t>taken place in our health pro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grammes.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I'm sure the members are well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aware that si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nce the 1950s there has been a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steady esca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lation in the number of public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services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ovided by government, particularly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in the special service areas.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This quite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properly was brought about by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ever increa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sing public demand. The public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felt that an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dustrialized, affluent society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should provide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appropriate hospital, medical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and social 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rvices. The federal government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bowed to this pressure and introduced, fir</w:t>
      </w:r>
      <w:r>
        <w:rPr>
          <w:rFonts w:ascii="Times New Roman" w:hAnsi="Times New Roman" w:cs="Times New Roman"/>
          <w:sz w:val="24"/>
          <w:szCs w:val="24"/>
          <w:lang w:val="en-CA"/>
        </w:rPr>
        <w:t>st, un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iversal hospit</w:t>
      </w:r>
      <w:r>
        <w:rPr>
          <w:rFonts w:ascii="Times New Roman" w:hAnsi="Times New Roman" w:cs="Times New Roman"/>
          <w:sz w:val="24"/>
          <w:szCs w:val="24"/>
          <w:lang w:val="en-CA"/>
        </w:rPr>
        <w:t>al care, and then later a uni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versal medical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care scheme, neither of which had any flex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</w:t>
      </w:r>
      <w:r>
        <w:rPr>
          <w:rFonts w:ascii="Times New Roman" w:hAnsi="Times New Roman" w:cs="Times New Roman"/>
          <w:sz w:val="24"/>
          <w:szCs w:val="24"/>
          <w:lang w:val="en-CA"/>
        </w:rPr>
        <w:t>bility in meeting varying pro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vincial needs.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As we all 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well know, the British North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America Act del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ineates federal and provincial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powers. It is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specific responsibility of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provinces to provid</w:t>
      </w:r>
      <w:r>
        <w:rPr>
          <w:rFonts w:ascii="Times New Roman" w:hAnsi="Times New Roman" w:cs="Times New Roman"/>
          <w:sz w:val="24"/>
          <w:szCs w:val="24"/>
          <w:lang w:val="en-CA"/>
        </w:rPr>
        <w:t>e for the legislative, regula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tory, finan</w:t>
      </w:r>
      <w:r>
        <w:rPr>
          <w:rFonts w:ascii="Times New Roman" w:hAnsi="Times New Roman" w:cs="Times New Roman"/>
          <w:sz w:val="24"/>
          <w:szCs w:val="24"/>
          <w:lang w:val="en-CA"/>
        </w:rPr>
        <w:t>cial and service components of he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alth care.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federal government through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its national taxin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Scheme altered this through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financial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manipulation, which warped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natural evolu</w:t>
      </w:r>
      <w:r>
        <w:rPr>
          <w:rFonts w:ascii="Times New Roman" w:hAnsi="Times New Roman" w:cs="Times New Roman"/>
          <w:sz w:val="24"/>
          <w:szCs w:val="24"/>
          <w:lang w:val="en-CA"/>
        </w:rPr>
        <w:t>tion of a balanced health care system. The respo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nsibility of providing serv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ices has rem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ained with the provinces. But,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until now, 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we have been unable totally 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call the shot. This 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government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ha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s fully accep</w:t>
      </w:r>
      <w:r w:rsidR="001E6440" w:rsidRPr="0066733C">
        <w:rPr>
          <w:rFonts w:ascii="Times New Roman" w:hAnsi="Times New Roman" w:cs="Times New Roman"/>
          <w:sz w:val="24"/>
          <w:szCs w:val="24"/>
          <w:lang w:val="en-CA"/>
        </w:rPr>
        <w:t>ted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the re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sponsibility of protecting the public from he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lth hazards, of preventing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outbreak and sp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read of disease and of provid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ing for care of the sick and the injured. </w:t>
      </w:r>
    </w:p>
    <w:p w:rsidR="0066733C" w:rsidRPr="0066733C" w:rsidRDefault="001E6440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>As he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alth ser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vice's dame under the hospital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and medical c</w:t>
      </w:r>
      <w:r>
        <w:rPr>
          <w:rFonts w:ascii="Times New Roman" w:hAnsi="Times New Roman" w:cs="Times New Roman"/>
          <w:sz w:val="24"/>
          <w:szCs w:val="24"/>
          <w:lang w:val="en-CA"/>
        </w:rPr>
        <w:t>are insurance plans, expecta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tions 'and dem</w:t>
      </w:r>
      <w:r>
        <w:rPr>
          <w:rFonts w:ascii="Times New Roman" w:hAnsi="Times New Roman" w:cs="Times New Roman"/>
          <w:sz w:val="24"/>
          <w:szCs w:val="24"/>
          <w:lang w:val="en-CA"/>
        </w:rPr>
        <w:t>ands of both the public and of professionals providing health care have in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creasingly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strained our financial resources.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The situation b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ecame difficult to control and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finan</w:t>
      </w:r>
      <w:r>
        <w:rPr>
          <w:rFonts w:ascii="Times New Roman" w:hAnsi="Times New Roman" w:cs="Times New Roman"/>
          <w:sz w:val="24"/>
          <w:szCs w:val="24"/>
          <w:lang w:val="en-CA"/>
        </w:rPr>
        <w:t>cially intolerable with large wa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g</w:t>
      </w:r>
      <w:r>
        <w:rPr>
          <w:rFonts w:ascii="Times New Roman" w:hAnsi="Times New Roman" w:cs="Times New Roman"/>
          <w:sz w:val="24"/>
          <w:szCs w:val="24"/>
          <w:lang w:val="en-CA"/>
        </w:rPr>
        <w:t>e settle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ments, risi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cost of products and a high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rate of inflat</w:t>
      </w:r>
      <w:r>
        <w:rPr>
          <w:rFonts w:ascii="Times New Roman" w:hAnsi="Times New Roman" w:cs="Times New Roman"/>
          <w:sz w:val="24"/>
          <w:szCs w:val="24"/>
          <w:lang w:val="en-CA"/>
        </w:rPr>
        <w:t>ion. Under the federal shared- cost progr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amme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services tended to gravitate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toward ho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spitals because of the funding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scheme and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vailability of 50-cent dollars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from the federal governm</w:t>
      </w:r>
      <w:r>
        <w:rPr>
          <w:rFonts w:ascii="Times New Roman" w:hAnsi="Times New Roman" w:cs="Times New Roman"/>
          <w:sz w:val="24"/>
          <w:szCs w:val="24"/>
          <w:lang w:val="en-CA"/>
        </w:rPr>
        <w:t>ent— that's on a Canada-wide basis. This overb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urdened the system with expensive, top-heavy hospital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facilities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offering a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variety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of services which could have been delivered in a less </w:t>
      </w:r>
      <w:r>
        <w:rPr>
          <w:rFonts w:ascii="Times New Roman" w:hAnsi="Times New Roman" w:cs="Times New Roman"/>
          <w:sz w:val="24"/>
          <w:szCs w:val="24"/>
          <w:lang w:val="en-CA"/>
        </w:rPr>
        <w:t>costly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manner if they had been cost-shared.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Even though 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there was no federal funding,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this province took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 the initiative of introducing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insurance co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verage for nursing homes. This has added to the rising costs but it was needed 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chieve a balance in the system and to lessen the work load o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 a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cute treat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ment facilities w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hile still providing long-term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health care for S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enior citizens. While this was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happening, t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he economic climate was chang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ing and inflation began taking its toll.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There 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have been reams of reports and dozens o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 investiga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tions and task forces look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ing into h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ealth care services and making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hundreds o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f recommendations on the orga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nization of a b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alanced health care system. We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knew something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 had to be done to rationalize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health care an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d </w:t>
      </w:r>
      <w:proofErr w:type="gramStart"/>
      <w:r w:rsidR="001E6440">
        <w:rPr>
          <w:rFonts w:ascii="Times New Roman" w:hAnsi="Times New Roman" w:cs="Times New Roman"/>
          <w:sz w:val="24"/>
          <w:szCs w:val="24"/>
          <w:lang w:val="en-CA"/>
        </w:rPr>
        <w:t>its</w:t>
      </w:r>
      <w:proofErr w:type="gramEnd"/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 rapidly increasing cost.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limitations of shared-cost programmes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have repeate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dly been brought to the atten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tion of the f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ederal government without suc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cess in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 many rounds of our federal-provincial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meetings. 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Federal counter-proposals were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found unaccep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table to the majority of prov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inces, becaus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e they put them at a financial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disadvan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tage in providing health care.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As members 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are aware, the first ministers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were in Otta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wa last week to work out a new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basis for sha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red-cost programmes which will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be fairer to all parties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. The federal govern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ment put forw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ard a proposal of combined tax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points and cas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h which reflects ideas Ontario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has put forw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ard over the past decade. This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was a posi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tive step toward improving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accountability a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nd flexibility of the partners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in Confedera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tion and toward the removal of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petty administrative details.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The federal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 proposal partially transforms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conditional fed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eral grants into unconditional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form. However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, it does not present the com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prehensive 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reform we would like to see in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health financi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ng. It deals with only part of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 total h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ealth programme and leaves out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such vital comp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onents as psychiatric care and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nursing homes.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 I have to point out, however,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that there 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are a number of details to be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worked out and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 I think it's premature for us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to prejudge the pac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kage offered. It's a signifi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cant step forward in our opinion in any event.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Under the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 proposal, the federal govern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ment has sug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gested a global health review.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Our Premier (Mr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. Davis) had said a review was no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 neces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>sary and that a more construc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tive approach 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would be to include all alter-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native forms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 of health care in the present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financial base.</w:t>
      </w:r>
      <w:r w:rsidR="001E6440">
        <w:rPr>
          <w:rFonts w:ascii="Times New Roman" w:hAnsi="Times New Roman" w:cs="Times New Roman"/>
          <w:sz w:val="24"/>
          <w:szCs w:val="24"/>
          <w:lang w:val="en-CA"/>
        </w:rPr>
        <w:t xml:space="preserve"> This would be in keeping with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 spirit of the federal proposal and would spare us y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et another exhaustive study. I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think the Pr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emier's words were that health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has been studi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ed, restudied and restudied in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the last 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few years. We have volumes and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volumes of stud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ies. The time has come to act.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lastRenderedPageBreak/>
        <w:t>As members are well aware, we i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n Ontario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are not al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one in our attempts to achieve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affordable health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 care. AU jurisdictions across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Canada are fac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ed with containing health care costs.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I would like to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 report on the progress of our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constraint prog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ramme. Initially, we estimated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a total saving 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of $48.2 million from hospital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closures an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d selected budgetary controls.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Breaking this fig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>ure down, it meant $37.8 mil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lion would hav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>e been saved through bed clos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ings and budget controls, and a </w:t>
      </w:r>
      <w:r w:rsidR="001671DB" w:rsidRPr="0066733C">
        <w:rPr>
          <w:rFonts w:ascii="Times New Roman" w:hAnsi="Times New Roman" w:cs="Times New Roman"/>
          <w:sz w:val="24"/>
          <w:szCs w:val="24"/>
          <w:lang w:val="en-CA"/>
        </w:rPr>
        <w:t>further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 $10.4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million through hospital closures. With respect to hospital closures, the members are aware that four hospi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tals have been affected by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division court de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cision with respect to closure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by the province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. The government is respecting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that deci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 xml:space="preserve">sion while launching an appeal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against the de</w:t>
      </w:r>
      <w:r w:rsidR="001671DB">
        <w:rPr>
          <w:rFonts w:ascii="Times New Roman" w:hAnsi="Times New Roman" w:cs="Times New Roman"/>
          <w:sz w:val="24"/>
          <w:szCs w:val="24"/>
          <w:lang w:val="en-CA"/>
        </w:rPr>
        <w:t>cision of the court. Four hos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pitals have closed.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During the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time required for the appeal,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 hospital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 will, of course, continue 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operate financi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ally under the general funding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principles of 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he ministry. Should the appeal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fail, the gov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ernment will consider possible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legislative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action. To do so now, however,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would be 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o prejudge the appeal process,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about which we are hopeful.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Because of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the court decision and the ad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justments in 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ur control programme, the pro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jected net cons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traint saving amounts to $23.3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million in total;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or $22 million from bed clos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ures and budg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etary controls, and about $1.3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million from hospital closures.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In general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, hospitals have been very co-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operative and have tried to live within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established guide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lines. That is not to say that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these guidelin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es were perfect. There is room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for improv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ement and we have been working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closely with hospitals in their submissions.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I am also p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leased to report that we have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been successful in our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constraint programme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as it related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to the closing of psychiatric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hospitals and p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ublic laboratories. Along with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 savings 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chieved in the public hospital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sector, anoth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er $3.4 million has been saved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by converting 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he provincial psychiatric hos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pitals at G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oderich and Timmins. A further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$375,000 net savi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ngs this year will be realized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through the clos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ure of four laboratories, even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with the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expenses attendant on closure.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This gove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rnment is making a substantial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saving, a total in excess of $27 milli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on this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year, but what 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 more important is that these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savings will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be realized annually, thereby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saving Ontari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o taxpayers many more millions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of dollars in the future.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Within th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 Ministry of Health itself we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have made d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etermined efforts to make sav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ings ourselves.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In fact, the ministry has re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duced its staf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f by 2,192 persons in the past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two years— staff 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t all levels, including senior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management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. That's roughly two-thirds of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 provincial total. We hav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 consolidated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branches and di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visions within the ministry 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streamline operations and improve management. </w:t>
      </w:r>
    </w:p>
    <w:p w:rsidR="0066733C" w:rsidRPr="0066733C" w:rsidRDefault="00E370DD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Earl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ier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this </w:t>
      </w:r>
      <w:r>
        <w:rPr>
          <w:rFonts w:ascii="Times New Roman" w:hAnsi="Times New Roman" w:cs="Times New Roman"/>
          <w:sz w:val="24"/>
          <w:szCs w:val="24"/>
          <w:lang w:val="en-CA"/>
        </w:rPr>
        <w:t>month, I spoke about the meas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ures we have t</w:t>
      </w:r>
      <w:r>
        <w:rPr>
          <w:rFonts w:ascii="Times New Roman" w:hAnsi="Times New Roman" w:cs="Times New Roman"/>
          <w:sz w:val="24"/>
          <w:szCs w:val="24"/>
          <w:lang w:val="en-CA"/>
        </w:rPr>
        <w:t>aken to strengthen this minis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try's occupati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onal health protection branch.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These measu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res include changes within the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branch organi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zation and management, and the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"beefing up" of staff.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At the time of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the original statement on oc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cupational an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d environmental health I indi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cated there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was a shortage of occupational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health personn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el. I am now pleased to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report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that my ministr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y has made an inventory of all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occupatio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nal health manpower within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province and ha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 contacted all health science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centres to 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ncourage them to train occupa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tional health specialists. It 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 expected that by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1977-1978 there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will be a substantial increase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in the number being trained.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The "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Inte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rministerial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Accord on Occupa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tional and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Environmental Health" was com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pleted in dr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aft form in October, 1975. Im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plementation of the accord is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being effected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through regular meetings of the four deputy ministers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and through an </w:t>
      </w:r>
      <w:proofErr w:type="spellStart"/>
      <w:r w:rsidR="00E370DD">
        <w:rPr>
          <w:rFonts w:ascii="Times New Roman" w:hAnsi="Times New Roman" w:cs="Times New Roman"/>
          <w:sz w:val="24"/>
          <w:szCs w:val="24"/>
          <w:lang w:val="en-CA"/>
        </w:rPr>
        <w:t>interministerial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standing co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mmittee on occupational and en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vironmental health. </w:t>
      </w:r>
    </w:p>
    <w:p w:rsidR="0066733C" w:rsidRPr="0066733C" w:rsidRDefault="00E370DD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I would now like to discuss the Ontario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Health Ins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urance Plan. During 1975-1976,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8,240,000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Ontario residents were covered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under OHIP.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There were 50.1 million claims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representing </w:t>
      </w:r>
      <w:r>
        <w:rPr>
          <w:rFonts w:ascii="Times New Roman" w:hAnsi="Times New Roman" w:cs="Times New Roman"/>
          <w:sz w:val="24"/>
          <w:szCs w:val="24"/>
          <w:lang w:val="en-CA"/>
        </w:rPr>
        <w:t>a total of $728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million. An-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other $13.8 mi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llion was paid out for non-fee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for service pa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yments, which include doctors'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salaries, session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 and capitation payments. In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total then,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plan paid out $742.1 million.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For the rec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ord, I would like to note that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administrative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costs were only 5.06 per cent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of the tot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 expenditures which compares 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>favourably with other similar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health insur</w:t>
      </w:r>
      <w:r w:rsidR="0066733C"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ance plans.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Under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OHIP we have active committees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which review 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nd scrutinize professional ac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tivity and bil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ling procedures. These are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medical re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view committee and the practi</w:t>
      </w:r>
      <w:r w:rsidR="00E370DD" w:rsidRPr="0066733C">
        <w:rPr>
          <w:rFonts w:ascii="Times New Roman" w:hAnsi="Times New Roman" w:cs="Times New Roman"/>
          <w:sz w:val="24"/>
          <w:szCs w:val="24"/>
          <w:lang w:val="en-CA"/>
        </w:rPr>
        <w:t>tioner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revi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ew committees. The medical re-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view committee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deals with physicians and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practitioner revi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ew committees deal with chiro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practors, chiro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podists, optometrists and den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tists. These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committees monitor the profes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sions' billing practices.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 would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also like to touch on the drug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benefit plan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which in 1975 covered one mil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lion Ontarian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s. One million prescriptions a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month are fi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lled under the programme which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provides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drugs to persons over 65 or on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family benefit,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extended care patients or home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care patients, people receiving vocationa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l re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habilitation 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nd indigent diabetics. In Sep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tember, we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will be adding general welfare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recipients as well. The average </w:t>
      </w:r>
      <w:r w:rsidR="00E370DD" w:rsidRPr="0066733C">
        <w:rPr>
          <w:rFonts w:ascii="Times New Roman" w:hAnsi="Times New Roman" w:cs="Times New Roman"/>
          <w:sz w:val="24"/>
          <w:szCs w:val="24"/>
          <w:lang w:val="en-CA"/>
        </w:rPr>
        <w:t>drugs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benefit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prescription wa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 68 cents less or 16 per cent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lower than the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overall average paid by other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drug insurance p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lans, like Blue Cross or Green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Shield. The cont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rol features of the drug bene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fit plan were responsible for the savings.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Medical m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anpower planning is important.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 ministry h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as supported, a careful review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of specialty and family-prac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tice manpower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needs by the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medical profession and medical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schools. The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rate of physician immigration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has now bee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n brought under control in On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tario. Betwe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en July 1, 1975, and March 31,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1976, 81 im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migrant doctors were admitted,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nine with a landed sta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tus. This compares 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236 in the fir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st six months of the year.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distribution 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f physicians is improving.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underservice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d area programme has been suc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cessful in p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lacing doctors and to a degree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den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tists and nurses in communities previously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with 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nadequate health care.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With respect to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controlling laboratory costs,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 indicated sev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eral days ago that legislation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controlling labor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atories, specifically Bill 59,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will remain 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n the order paper but will not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go forward this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session. We intend thoroughly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to review it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with a view to amending it. I would like to outline for the House today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some of the spe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cific steps this government is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presently taking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to control the cost of medical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laboratory services in this province. </w:t>
      </w:r>
    </w:p>
    <w:p w:rsidR="00E370DD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Regulations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are being developed under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Public Health 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ct to control conflicts of in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terest in the ow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nership of laboratories. I can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say that th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at legislation or regulation is prac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tised and we 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re simply awaiting a series of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appendices to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it to be included in the regu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lations naming la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bs by specific location. Regu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lations under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the Health Disciplines Act are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also being d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rafted to eliminate kickbacks.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Again, I beli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eve those have been circulated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to the various professions in the l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ast few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days. In addit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ion, a new laboratory test re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quisition f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orm is being developed to dis-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courage unne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cessary utilization of medical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laboratories. I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can also say that new requisi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tion form c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learly states the cost of each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laboratory procedure ordered by the doctor so that he will be aware of the cost.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Reimburse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ment mechanisms for laboratory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procedures are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currently under consideration.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Global budg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ets, tendering and other mech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anisms all hav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e strong points and, unfortun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ately, weaknes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ses, all of which we will take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into considerat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ion. The methods of reimburse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ment of both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private and hospital labs are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under revi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ew for obvious reasons. We are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faced with rapidly escalating u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tilization and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costs in the pri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vate sector, a factor that has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been promo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ted by vigorous and aggressive m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arketing tec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hniques on the part of private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lab owners.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Also, current mechanisms must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be revised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to provide some incentives 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hospitals to use th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eir laboratory capacities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more fully b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y doing more of their own out- patient tests.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Our effort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in the first instance will be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geared towa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rd the limitation of growth of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medical lab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oratory workload while encour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aging shift in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volumes to the hospital labs.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Sixteen region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al advisory laboratory commit-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tees are studyi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ng available spare capacity in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hospital and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public health laboratory serv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ices to assess 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he possibilities of increasing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their share of outpatien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t testing. The committee hi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 devel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oping proposals for a regional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laboratory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system which will make maximum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use of resou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rces, eliminate duplication of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services an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d equipment and make labs more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cost-effective.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I have outlined a few of the areas of c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ur-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rent interest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in the Ministry of Health and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its historical fi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nancial perspective. We've had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our difficulties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in aligning health care serv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ice to me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et the legitimate needs of our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citizens, but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on the whole we've had a posi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tive response both fro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m the public at large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and those who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provide health care services.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Everyone recog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nizes the need for eliminating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unnecessary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costs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We have on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e of the best health care sys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tems in th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 world and we should be proud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of it. We are in a new era of challe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nge and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change that can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ensure a reasonable, afford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able and ratio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nal health care system without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sacrificing qual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ity. This government has taken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effective bold steps in this regard.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Apart from 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he prepared statement, I want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ed to ref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er, if I may, to the </w:t>
      </w:r>
      <w:proofErr w:type="spellStart"/>
      <w:r w:rsidR="00E370DD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situation and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the request that the auditors'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study be 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ummarized in this House, since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this is my la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st opportunity to do so. While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 haven't got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a prepared statement, I'd like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to sketch out the information given to me.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I might indu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lge the interest of the leader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of the Libe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ral Party because I'm going 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talk about 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Bro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wndale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right now and I thought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perhaps he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might want to hear it. As you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know, the int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ernal auditors of the Ministry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of Health have looked into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proofErr w:type="spellStart"/>
      <w:r w:rsidR="00E370DD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situation; at 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he same time, I understand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Attorney General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is looking at certain aspects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of the 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Brow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ndale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operation, I can't speak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for those thing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 taking place in his ministry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because I'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m not aware of them in detail.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However, I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can summarize our ministry's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findings.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I'm going to read parts of the report to me.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Our auditors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found three areas in question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when they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looked through </w:t>
      </w:r>
      <w:proofErr w:type="spellStart"/>
      <w:r w:rsidR="00E370DD">
        <w:rPr>
          <w:rFonts w:ascii="Times New Roman" w:hAnsi="Times New Roman" w:cs="Times New Roman"/>
          <w:sz w:val="24"/>
          <w:szCs w:val="24"/>
          <w:lang w:val="en-CA"/>
        </w:rPr>
        <w:t>Browndale's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ex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penditures and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accounting methods. The first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was the 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ove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rcounting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of children days. As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I'm sure you kn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ow, they are paid on a certain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per diem pe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r child in care. </w:t>
      </w:r>
      <w:proofErr w:type="spellStart"/>
      <w:r w:rsidR="00E370DD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has 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overcounted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the number of patient days by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145 in 19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74 and 161 in 1975. These were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included in the days they reported to us and they were paid at the approved per diem rates. Overpayment amounts to $8,700 in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1974 and $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10,600 in 1975, for a total of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$19,300. As this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is an incorrect count of days,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we have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requested the money back from 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and I understand it will be paid.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I'll digress 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second to point out they were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counting the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day of arrival and the day of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departure in thei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r days and that is not accord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ing to regulat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ions. You count either the one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or the other but not both.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The second issue was expenditures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on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houses in Don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Vale. The auditors found that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in 1974, 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Brow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ndale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Ontario had entered into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 lease for 1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0 houses in the Don Vale area.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These hous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es were on Winchester St., </w:t>
      </w:r>
      <w:proofErr w:type="spellStart"/>
      <w:r w:rsidR="00E370DD">
        <w:rPr>
          <w:rFonts w:ascii="Times New Roman" w:hAnsi="Times New Roman" w:cs="Times New Roman"/>
          <w:sz w:val="24"/>
          <w:szCs w:val="24"/>
          <w:lang w:val="en-CA"/>
        </w:rPr>
        <w:t>Su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mach</w:t>
      </w:r>
      <w:proofErr w:type="spellEnd"/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St. a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nd Gerrard St. A number of ex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penditures were made for rent, 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axes, furni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ture and 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quipment and property improve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ment. The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se totalled $368,810 on the 10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homes. 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Br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owndale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Ontario paid for these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expenditur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es out of the funds which were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flowed to 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hem on the per diem rate; they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weren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't extra moneys given to them.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At this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point, our ministry questioned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whether that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was the appropriate use of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per diem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money. Now, as you know, if a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erson is paid money on a per diem there is no specific requirem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ent that it go f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or a par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ticular part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of the programme. Our auditor stated to Mrs. Brown that he did not con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sider this to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be an allowable cost under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regulat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>ions, and that a refund should be made to the min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istr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y. Mrs. Brown has stated to us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that she's con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sulted her lawyer, and that, in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his opinion,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the amount paid' on a per diem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basis was a 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global amount as the price for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their servic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es and that </w:t>
      </w:r>
      <w:proofErr w:type="spellStart"/>
      <w:r w:rsidR="00E370DD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had dis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cretion as to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 how it should be used for the programme.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This may w</w:t>
      </w:r>
      <w:r w:rsidR="00E370DD">
        <w:rPr>
          <w:rFonts w:ascii="Times New Roman" w:hAnsi="Times New Roman" w:cs="Times New Roman"/>
          <w:sz w:val="24"/>
          <w:szCs w:val="24"/>
          <w:lang w:val="en-CA"/>
        </w:rPr>
        <w:t xml:space="preserve">ell be the correct assessment,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but this is under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discussion right now. I would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have to point 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out to the House that there is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no question 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our ministry encouraged Brown-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dale to be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lieve that some of those homes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would be lice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nsed two years ago, because it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was part o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f our urban re-entry programme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and we fel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t homes had to be provided for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children wh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o were otherwise in areas like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Haliburton, c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loser to their homes and more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adap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table to the city environment.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The purp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ose, as you know, of the four-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phase progra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mme is perhaps to get children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out into the co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untry for a while who need' 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be stabilized,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but before they can return to their pare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nts t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hey often require some time in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residence in a city environment. I can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safely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say though that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the reaction of the community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of Don Vale, 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through the Don Vale residents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association a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nd ratepayers association, was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such that this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ministry did not move forward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with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the licensing of those homes. </w:t>
      </w:r>
    </w:p>
    <w:p w:rsidR="0066733C" w:rsidRPr="0066733C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The last issu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e that the auditor referred 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was the quest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ion of the management contract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with 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Brownd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>ale</w:t>
      </w:r>
      <w:proofErr w:type="spellEnd"/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National, and the possible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duplication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of payments by </w:t>
      </w:r>
      <w:proofErr w:type="spellStart"/>
      <w:r w:rsidR="00E66A74">
        <w:rPr>
          <w:rFonts w:ascii="Times New Roman" w:hAnsi="Times New Roman" w:cs="Times New Roman"/>
          <w:sz w:val="24"/>
          <w:szCs w:val="24"/>
          <w:lang w:val="en-CA"/>
        </w:rPr>
        <w:t>Blrowndale</w:t>
      </w:r>
      <w:proofErr w:type="spellEnd"/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On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tar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io. I believe, in the </w:t>
      </w:r>
      <w:proofErr w:type="spellStart"/>
      <w:r w:rsidR="00E66A74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budget, something in the ord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er of $900,000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in a year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is paid from </w:t>
      </w:r>
      <w:proofErr w:type="spellStart"/>
      <w:r w:rsidR="00E66A74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Ontario to </w:t>
      </w:r>
      <w:proofErr w:type="spellStart"/>
      <w:r w:rsidR="00E66A74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National for t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>raining services' and for pro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fessional help. 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Our concern was that, in fact,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that money m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ay have been transferred with-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out services b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eing given in return. This was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 point on wh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ich we were waiting for extra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information. </w:t>
      </w:r>
    </w:p>
    <w:p w:rsidR="009604BE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33C">
        <w:rPr>
          <w:rFonts w:ascii="Times New Roman" w:hAnsi="Times New Roman" w:cs="Times New Roman"/>
          <w:sz w:val="24"/>
          <w:szCs w:val="24"/>
          <w:lang w:val="en-CA"/>
        </w:rPr>
        <w:t>We reques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ted details from </w:t>
      </w:r>
      <w:proofErr w:type="spellStart"/>
      <w:r w:rsidR="00E66A74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On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tario as to 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the names of the people on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payroll of 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National and Brown- dale Ontario during the periods in question. That information was given to us last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week,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partially by 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Br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>owndale</w:t>
      </w:r>
      <w:proofErr w:type="spellEnd"/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National, partially by </w:t>
      </w:r>
      <w:proofErr w:type="spellStart"/>
      <w:r w:rsidR="00E66A74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On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ta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rio. I can say a quick perusal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of it would s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eem to indicate that there was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no incorrect billi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ng. I'm going to reserve final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judgement, sinc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>e the last papers just arrived Frid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ay mornin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g, until the auditors have had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more opportunity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to review carefully the exact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names and, if poss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ible, the salaries attached to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them so</w:t>
      </w:r>
      <w:r w:rsidR="009604BE">
        <w:rPr>
          <w:rFonts w:ascii="Times New Roman" w:hAnsi="Times New Roman" w:cs="Times New Roman"/>
          <w:sz w:val="24"/>
          <w:szCs w:val="24"/>
          <w:lang w:val="en-CA"/>
        </w:rPr>
        <w:t xml:space="preserve"> that we're satisfied on that.</w:t>
      </w:r>
    </w:p>
    <w:p w:rsidR="002B448A" w:rsidRPr="009604BE" w:rsidRDefault="0066733C" w:rsidP="006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Browndale</w:t>
      </w:r>
      <w:proofErr w:type="spellEnd"/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remains at a per diem rate in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the range of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$65.94 per child per day. The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highest rate th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>at we pay to similar organiza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tions is $84.29</w:t>
      </w:r>
      <w:r w:rsidR="00E66A74">
        <w:rPr>
          <w:rFonts w:ascii="Times New Roman" w:hAnsi="Times New Roman" w:cs="Times New Roman"/>
          <w:sz w:val="24"/>
          <w:szCs w:val="24"/>
          <w:lang w:val="en-CA"/>
        </w:rPr>
        <w:t xml:space="preserve"> a day; the lowest rate we pay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is to </w:t>
      </w:r>
      <w:proofErr w:type="spellStart"/>
      <w:r w:rsidRPr="0066733C">
        <w:rPr>
          <w:rFonts w:ascii="Times New Roman" w:hAnsi="Times New Roman" w:cs="Times New Roman"/>
          <w:sz w:val="24"/>
          <w:szCs w:val="24"/>
          <w:lang w:val="en-CA"/>
        </w:rPr>
        <w:t>Youthda</w:t>
      </w:r>
      <w:r w:rsidR="009604BE">
        <w:rPr>
          <w:rFonts w:ascii="Times New Roman" w:hAnsi="Times New Roman" w:cs="Times New Roman"/>
          <w:sz w:val="24"/>
          <w:szCs w:val="24"/>
          <w:lang w:val="en-CA"/>
        </w:rPr>
        <w:t>le</w:t>
      </w:r>
      <w:proofErr w:type="spellEnd"/>
      <w:r w:rsidR="009604BE">
        <w:rPr>
          <w:rFonts w:ascii="Times New Roman" w:hAnsi="Times New Roman" w:cs="Times New Roman"/>
          <w:sz w:val="24"/>
          <w:szCs w:val="24"/>
          <w:lang w:val="en-CA"/>
        </w:rPr>
        <w:t xml:space="preserve"> at $36.28 a day, and </w:t>
      </w:r>
      <w:proofErr w:type="spellStart"/>
      <w:r w:rsidR="009604BE">
        <w:rPr>
          <w:rFonts w:ascii="Times New Roman" w:hAnsi="Times New Roman" w:cs="Times New Roman"/>
          <w:sz w:val="24"/>
          <w:szCs w:val="24"/>
          <w:lang w:val="en-CA"/>
        </w:rPr>
        <w:t>Brown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dale</w:t>
      </w:r>
      <w:proofErr w:type="spellEnd"/>
      <w:r w:rsidRPr="0066733C">
        <w:rPr>
          <w:rFonts w:ascii="Times New Roman" w:hAnsi="Times New Roman" w:cs="Times New Roman"/>
          <w:sz w:val="24"/>
          <w:szCs w:val="24"/>
          <w:lang w:val="en-CA"/>
        </w:rPr>
        <w:t xml:space="preserve"> is just</w:t>
      </w:r>
      <w:r w:rsidR="009604BE">
        <w:rPr>
          <w:rFonts w:ascii="Times New Roman" w:hAnsi="Times New Roman" w:cs="Times New Roman"/>
          <w:sz w:val="24"/>
          <w:szCs w:val="24"/>
          <w:lang w:val="en-CA"/>
        </w:rPr>
        <w:t xml:space="preserve"> about in the middle of that system.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Of the $65.94 paid pe</w:t>
      </w:r>
      <w:r w:rsidR="009604BE">
        <w:rPr>
          <w:rFonts w:ascii="Times New Roman" w:hAnsi="Times New Roman" w:cs="Times New Roman"/>
          <w:sz w:val="24"/>
          <w:szCs w:val="24"/>
          <w:lang w:val="en-CA"/>
        </w:rPr>
        <w:t xml:space="preserve">r day, $61.45 is for </w:t>
      </w:r>
      <w:r w:rsidRPr="0066733C">
        <w:rPr>
          <w:rFonts w:ascii="Times New Roman" w:hAnsi="Times New Roman" w:cs="Times New Roman"/>
          <w:sz w:val="24"/>
          <w:szCs w:val="24"/>
          <w:lang w:val="en-CA"/>
        </w:rPr>
        <w:t>residential care,</w:t>
      </w:r>
      <w:r w:rsidR="009604BE">
        <w:rPr>
          <w:rFonts w:ascii="Times New Roman" w:hAnsi="Times New Roman" w:cs="Times New Roman"/>
          <w:sz w:val="24"/>
          <w:szCs w:val="24"/>
          <w:lang w:val="en-CA"/>
        </w:rPr>
        <w:t xml:space="preserve"> the balance is for outpatient </w:t>
      </w:r>
      <w:r w:rsidRPr="009604BE">
        <w:rPr>
          <w:rFonts w:ascii="Times New Roman" w:hAnsi="Times New Roman" w:cs="Times New Roman"/>
          <w:sz w:val="24"/>
          <w:szCs w:val="24"/>
          <w:lang w:val="en-CA"/>
        </w:rPr>
        <w:t>care.</w:t>
      </w:r>
    </w:p>
    <w:sectPr w:rsidR="002B448A" w:rsidRPr="009604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3C"/>
    <w:rsid w:val="001671DB"/>
    <w:rsid w:val="001E6440"/>
    <w:rsid w:val="0066733C"/>
    <w:rsid w:val="006802EB"/>
    <w:rsid w:val="009604BE"/>
    <w:rsid w:val="009E23B1"/>
    <w:rsid w:val="00E370DD"/>
    <w:rsid w:val="00E66A74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CE37-FB6A-4A74-AED3-05CD56BE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3238</Words>
  <Characters>17812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21008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2016-09-17T18:28:00Z</dcterms:created>
  <dcterms:modified xsi:type="dcterms:W3CDTF">2016-09-17T18:28:00Z</dcterms:modified>
</cp:coreProperties>
</file>