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3775DF" w:rsidRPr="00B70D67" w:rsidTr="00CD5A57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3775DF" w:rsidRPr="00B70D67" w:rsidTr="00CD5A57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2" w:after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-12-201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Madeleine Dubé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Ministre de la Santé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DF" w:rsidRPr="00B70D67" w:rsidRDefault="003775DF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PC</w:t>
            </w:r>
          </w:p>
        </w:tc>
      </w:tr>
    </w:tbl>
    <w:p w:rsidR="004E271B" w:rsidRDefault="004E271B"/>
    <w:p w:rsidR="003775DF" w:rsidRPr="003775DF" w:rsidRDefault="003775DF" w:rsidP="003775DF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3775DF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3775DF" w:rsidRPr="003775DF" w:rsidRDefault="003775DF" w:rsidP="003775DF">
      <w:pPr>
        <w:rPr>
          <w:rFonts w:ascii="Times New Roman" w:hAnsi="Times New Roman" w:cs="Times New Roman"/>
          <w:sz w:val="24"/>
          <w:szCs w:val="24"/>
        </w:rPr>
      </w:pPr>
    </w:p>
    <w:p w:rsidR="00A24B59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3775DF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Health</w:t>
      </w:r>
      <w:r w:rsidR="00C6202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Mrs. Dubé,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 xml:space="preserve">after all items under the Department of Health had been presented: </w:t>
      </w:r>
    </w:p>
    <w:p w:rsidR="00CA4DA7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3775DF">
        <w:rPr>
          <w:rFonts w:ascii="Times New Roman" w:hAnsi="Times New Roman" w:cs="Times New Roman"/>
          <w:sz w:val="24"/>
          <w:szCs w:val="24"/>
          <w:lang w:val="en-CA"/>
        </w:rPr>
        <w:t>It is my</w:t>
      </w:r>
      <w:r w:rsidR="00D125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pleasure to rise in the House today to provide details regarding the capital estimates of the</w:t>
      </w:r>
      <w:r w:rsidR="00D125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Department of Health for the upcoming fiscal year. As my colleague the Minister of Finance</w:t>
      </w:r>
      <w:r w:rsidR="00D125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announced yesterday, the 2012-13 capital budget relates almost entirely to projects that are</w:t>
      </w:r>
      <w:r w:rsidR="00D125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already under way and to the maintenance of existing infrastructure. The Department of Health</w:t>
      </w:r>
      <w:r w:rsidR="00D125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is no exception to this situation.</w:t>
      </w:r>
      <w:r w:rsidR="00D125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A4DA7" w:rsidRDefault="00CA4DA7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A4DA7" w:rsidRPr="0071727E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3775DF">
        <w:rPr>
          <w:rFonts w:ascii="Times New Roman" w:hAnsi="Times New Roman" w:cs="Times New Roman"/>
          <w:sz w:val="24"/>
          <w:szCs w:val="24"/>
          <w:lang w:val="en-CA"/>
        </w:rPr>
        <w:t>The budget for capital projects for my department for the fiscal year 2012-13 totals $49 million.</w:t>
      </w:r>
      <w:r w:rsidR="007172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This investment will allow the department to move forward with the completion of some</w:t>
      </w:r>
      <w:r w:rsidR="007172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significant projects throughout our province and to maintain our existing infrastructure and</w:t>
      </w:r>
      <w:r w:rsidR="007172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1727E">
        <w:rPr>
          <w:rFonts w:ascii="Times New Roman" w:hAnsi="Times New Roman" w:cs="Times New Roman"/>
          <w:sz w:val="24"/>
          <w:szCs w:val="24"/>
          <w:lang w:val="en-CA"/>
        </w:rPr>
        <w:t>equipment.</w:t>
      </w:r>
      <w:r w:rsidR="0071727E" w:rsidRPr="007172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A4DA7" w:rsidRPr="0071727E" w:rsidRDefault="00CA4DA7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E401D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Les sommes prévues sont les suivantes : 27,2 millions de dollars pour les biens d’équipement et</w:t>
      </w:r>
      <w:r w:rsidR="0071727E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l’entretien ; 12,8 millions de dollars pour les projets en cours, et 9 millions de dollars pour la</w:t>
      </w:r>
      <w:r w:rsidR="0071727E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planification et la conception architecturales de plusieurs nouveaux projets.</w:t>
      </w:r>
      <w:r w:rsidR="0074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1D" w:rsidRDefault="005E401D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DB7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Cette année, nous avons pris la décision stratégique d’investir dans les biens d’équipement des</w:t>
      </w:r>
      <w:r w:rsidR="00744670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hôpitaux pendant que nous construisons le nouveau Centre hospitalier Restigouche, que nous</w:t>
      </w:r>
      <w:r w:rsidR="00744670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achevons deux grands projets et que nous planifions de nouveaux investissements dans notre</w:t>
      </w:r>
      <w:r w:rsidR="00744670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système de soins de santé.</w:t>
      </w:r>
      <w:r w:rsidR="0074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B7" w:rsidRDefault="006C4DB7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DB7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Nous avons affecté cette année 7,2 millions de dollars de notre budget des biens d’équipement à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de nouveaux appareils d’IRM à Miramichi et à Bathurst, ainsi qu’aux travaux de construction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nécessaires à l’hébergement de ces deux appareils.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B7" w:rsidRDefault="006C4DB7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DB7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Mon ministère travaillera de concert avec les deux réseaux de santé afin de déterminer où</w:t>
      </w:r>
      <w:r w:rsidR="000B5D22">
        <w:rPr>
          <w:rFonts w:ascii="Times New Roman" w:hAnsi="Times New Roman" w:cs="Times New Roman"/>
          <w:sz w:val="24"/>
          <w:szCs w:val="24"/>
        </w:rPr>
        <w:t xml:space="preserve">  </w:t>
      </w:r>
      <w:r w:rsidRPr="003775DF">
        <w:rPr>
          <w:rFonts w:ascii="Times New Roman" w:hAnsi="Times New Roman" w:cs="Times New Roman"/>
          <w:sz w:val="24"/>
          <w:szCs w:val="24"/>
        </w:rPr>
        <w:t>investir les 20 millions qui restent du financement affecté aux biens d’équipement et aux travaux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de rénovation.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B7" w:rsidRDefault="006C4DB7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4DB7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Le plus important de nos projets de construction cette année vise le nouveau Centre hospitalier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Restigouche, à Campbellton. J’ai été très heureuse de me joindre au premier ministre et au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ministre de l’Infrastructure au début de l’automne pour l’inauguration des travaux de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0B5D22">
        <w:rPr>
          <w:rFonts w:ascii="Times New Roman" w:hAnsi="Times New Roman" w:cs="Times New Roman"/>
          <w:sz w:val="24"/>
          <w:szCs w:val="24"/>
        </w:rPr>
        <w:t>de cet établissement de pointe.</w:t>
      </w:r>
    </w:p>
    <w:p w:rsidR="006C4DB7" w:rsidRDefault="006C4DB7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5CA8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Le Centre hospitalier Restigouche, qui devrait ouvrir en 2014, sera doté de 140 lits répartis dans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sept unités pour les patients hospitalisés et offrira des services d’éducation et de recherche, des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services de soutien clinique ainsi que des services administratifs et de soutien général. Le centre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fournira aux patients du Réseau de santé Vitalité des soins de santé qui satisferont aux normes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modernes dans les domaines liés aux services tertiaires de réadaptation psychiatrique, aux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services psychiatriques aux personnes âgées et aux services psychiatriques aux personnes qui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 xml:space="preserve">présentent une déficience mentale et intellectuelle. Le </w:t>
      </w:r>
      <w:r w:rsidRPr="003775DF">
        <w:rPr>
          <w:rFonts w:ascii="Times New Roman" w:hAnsi="Times New Roman" w:cs="Times New Roman"/>
          <w:sz w:val="24"/>
          <w:szCs w:val="24"/>
        </w:rPr>
        <w:lastRenderedPageBreak/>
        <w:t>centre fournira aussi des services de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psychiatrie légale à l’échelle de la province. Le nouvel établissement, qui permettra d’assurer au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personnel et aux médecins un milieu de travail plus moderne et sécuritaire, créera avant tout un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milieu de vie qui répondra mieux aux besoins individuels des patients.</w:t>
      </w:r>
      <w:r w:rsidR="000B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A8" w:rsidRDefault="00E85CA8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5CA8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Le centre sera construit par le truchement d’un partenariat public-privé. Cet automne, le temps a</w:t>
      </w:r>
      <w:r w:rsidR="0072323B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été clément pour notre partenaire du secteur privé, le Groupe SNC-Lavalin, et les travaux</w:t>
      </w:r>
      <w:r w:rsidR="0072323B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d’excavation et de construction des fondations vont bon train.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A8" w:rsidRDefault="00E85CA8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75DF" w:rsidRPr="003775DF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Les travaux liés à l’unité de 15 lits de soins intensifs et de diminution progressive des soins à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l’Hôpital régional Chaleur se poursuivront au cours de la prochaine année financière, et nous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nous attendons à ce que le projet soit achevé au printemps de 2013.</w:t>
      </w:r>
    </w:p>
    <w:p w:rsidR="00E85CA8" w:rsidRDefault="00E85CA8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7B4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De plus, les travaux de construction du nouvel édifice abritant la centrale électrique se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poursuivront au Centre hospitalier universitaire Dr-Georges-L.-Dumont, à Moncton. Le projet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est un élément clé des projets de croissance de l’hôpital, car l’achèvement de la centrale est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nécessaire pour permettre l’agrandissement de l’hôpital. Nous visons l’achèvement des travaux à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l’été de 2012.</w:t>
      </w:r>
      <w:r w:rsidR="00E1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B4" w:rsidRDefault="000217B4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7B4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Notre gouvernement investira aussi cette année une somme importante dans les travaux de</w:t>
      </w:r>
      <w:r w:rsidR="001F4151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planification et de conception architecturales de plusieurs nouveaux projets.</w:t>
      </w:r>
      <w:r w:rsidR="001F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B4" w:rsidRDefault="000217B4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75DF" w:rsidRPr="003775DF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L’investissement comprend 4,5 millions de dollars pour le Centre hospitalier universitaire Dr-</w:t>
      </w:r>
    </w:p>
    <w:p w:rsidR="00BF574B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Georges-L.-Dumont pour régler des questions de locaux au bloc opératoire et pour la</w:t>
      </w:r>
      <w:r w:rsidR="001F4151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planification du nouveau centre de santé du sein</w:t>
      </w:r>
      <w:r w:rsidR="001F4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74B" w:rsidRDefault="00BF574B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74B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Nous investirons 2,3 millions de dollars dans les travaux de planification et de conception du</w:t>
      </w:r>
      <w:r w:rsidR="001F4151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réaménagement important de l’Hôpital régional Chaleur.</w:t>
      </w:r>
      <w:r w:rsidR="00FE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4B" w:rsidRDefault="00BF574B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74B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Les travaux de planification et de conception d’un nouveau centre de traitement des dépendances</w:t>
      </w:r>
      <w:r w:rsidR="00FE4823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seront également amorcés à Edmundston, ce qui représente un investissement global de 1,2</w:t>
      </w:r>
      <w:r w:rsidR="00FE4823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million de dollars. Ces travaux sont très attendus et répondront à un grand besoin.</w:t>
      </w:r>
      <w:r w:rsidR="00FE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4B" w:rsidRDefault="00BF574B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74B" w:rsidRPr="00FE4823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75DF">
        <w:rPr>
          <w:rFonts w:ascii="Times New Roman" w:hAnsi="Times New Roman" w:cs="Times New Roman"/>
          <w:sz w:val="24"/>
          <w:szCs w:val="24"/>
        </w:rPr>
        <w:t>Nous investirons aussi 1 million de dollars dans l’élaboration d’un plan rationnel afin</w:t>
      </w:r>
      <w:r w:rsidR="00FE4823">
        <w:rPr>
          <w:rFonts w:ascii="Times New Roman" w:hAnsi="Times New Roman" w:cs="Times New Roman"/>
          <w:sz w:val="24"/>
          <w:szCs w:val="24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</w:rPr>
        <w:t>d’améliorer l’unité d’oncologie au Moncton Hospital.</w:t>
      </w:r>
      <w:r w:rsidR="00FE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4B" w:rsidRPr="00FE4823" w:rsidRDefault="00BF574B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75DF" w:rsidRPr="003775DF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3775DF">
        <w:rPr>
          <w:rFonts w:ascii="Times New Roman" w:hAnsi="Times New Roman" w:cs="Times New Roman"/>
          <w:sz w:val="24"/>
          <w:szCs w:val="24"/>
          <w:lang w:val="en-CA"/>
        </w:rPr>
        <w:t>In these challenging economic times, our government is focused on building the social and</w:t>
      </w:r>
      <w:r w:rsidR="00DD214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>economic progress that New Brunswickers expect, deserve, and need to care for our families,</w:t>
      </w:r>
    </w:p>
    <w:p w:rsidR="003775DF" w:rsidRPr="003775DF" w:rsidRDefault="003775DF" w:rsidP="003775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3775DF">
        <w:rPr>
          <w:rFonts w:ascii="Times New Roman" w:hAnsi="Times New Roman" w:cs="Times New Roman"/>
          <w:sz w:val="24"/>
          <w:szCs w:val="24"/>
          <w:lang w:val="en-CA"/>
        </w:rPr>
        <w:t>grow our communities, and forge a healthy and prosperous future together. I look forward to</w:t>
      </w:r>
    </w:p>
    <w:p w:rsidR="003775DF" w:rsidRPr="003775DF" w:rsidRDefault="003775DF" w:rsidP="00846916">
      <w:pPr>
        <w:autoSpaceDE w:val="0"/>
        <w:autoSpaceDN w:val="0"/>
        <w:adjustRightInd w:val="0"/>
        <w:rPr>
          <w:lang w:val="en-CA"/>
        </w:rPr>
      </w:pPr>
      <w:r w:rsidRPr="003775DF">
        <w:rPr>
          <w:rFonts w:ascii="Times New Roman" w:hAnsi="Times New Roman" w:cs="Times New Roman"/>
          <w:sz w:val="24"/>
          <w:szCs w:val="24"/>
          <w:lang w:val="en-CA"/>
        </w:rPr>
        <w:t>working with our many partners in the coming years as we continue to find strategic investments</w:t>
      </w:r>
      <w:r w:rsidR="00DD214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775DF">
        <w:rPr>
          <w:rFonts w:ascii="Times New Roman" w:hAnsi="Times New Roman" w:cs="Times New Roman"/>
          <w:sz w:val="24"/>
          <w:szCs w:val="24"/>
          <w:lang w:val="en-CA"/>
        </w:rPr>
        <w:t xml:space="preserve">and to build a sustainable health care system for all New Brunswickers. </w:t>
      </w:r>
      <w:r w:rsidRPr="00846916">
        <w:rPr>
          <w:rFonts w:ascii="Times New Roman" w:hAnsi="Times New Roman" w:cs="Times New Roman"/>
          <w:sz w:val="24"/>
          <w:szCs w:val="24"/>
          <w:lang w:val="en-CA"/>
        </w:rPr>
        <w:t>Thank you.</w:t>
      </w:r>
      <w:r w:rsidR="0084691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sectPr w:rsidR="003775DF" w:rsidRPr="003775DF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775DF"/>
    <w:rsid w:val="000217B4"/>
    <w:rsid w:val="000B5D22"/>
    <w:rsid w:val="001F4151"/>
    <w:rsid w:val="003775DF"/>
    <w:rsid w:val="004E271B"/>
    <w:rsid w:val="005E401D"/>
    <w:rsid w:val="006C4DB7"/>
    <w:rsid w:val="0071727E"/>
    <w:rsid w:val="0072323B"/>
    <w:rsid w:val="00744670"/>
    <w:rsid w:val="00761221"/>
    <w:rsid w:val="00846916"/>
    <w:rsid w:val="00A24B59"/>
    <w:rsid w:val="00B450F3"/>
    <w:rsid w:val="00BA2B0B"/>
    <w:rsid w:val="00BF574B"/>
    <w:rsid w:val="00C6202A"/>
    <w:rsid w:val="00CA4DA7"/>
    <w:rsid w:val="00D125A4"/>
    <w:rsid w:val="00D6219F"/>
    <w:rsid w:val="00DD2141"/>
    <w:rsid w:val="00E17855"/>
    <w:rsid w:val="00E85CA8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4811</Characters>
  <Application>Microsoft Office Word</Application>
  <DocSecurity>0</DocSecurity>
  <Lines>40</Lines>
  <Paragraphs>11</Paragraphs>
  <ScaleCrop>false</ScaleCrop>
  <Company>Acer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dcterms:created xsi:type="dcterms:W3CDTF">2013-03-05T16:47:00Z</dcterms:created>
  <dcterms:modified xsi:type="dcterms:W3CDTF">2013-03-05T16:57:00Z</dcterms:modified>
</cp:coreProperties>
</file>