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1B" w:rsidRDefault="004E271B">
      <w:pPr>
        <w:rPr>
          <w:lang w:val="en-CA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69026F" w:rsidRPr="00B70D67" w:rsidTr="0028651A"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69026F" w:rsidRPr="00B70D67" w:rsidRDefault="0069026F" w:rsidP="0028651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026F" w:rsidRPr="00B70D67" w:rsidRDefault="0069026F" w:rsidP="0028651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026F" w:rsidRPr="00B70D67" w:rsidRDefault="0069026F" w:rsidP="0028651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026F" w:rsidRPr="00B70D67" w:rsidRDefault="0069026F" w:rsidP="0028651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026F" w:rsidRPr="00B70D67" w:rsidRDefault="0069026F" w:rsidP="0028651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026F" w:rsidRPr="00B70D67" w:rsidRDefault="0069026F" w:rsidP="0028651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026F" w:rsidRPr="00B70D67" w:rsidRDefault="0069026F" w:rsidP="0028651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69026F" w:rsidRPr="00B70D67" w:rsidRDefault="0069026F" w:rsidP="0028651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69026F" w:rsidRPr="00B70D67" w:rsidTr="0028651A">
        <w:tc>
          <w:tcPr>
            <w:tcW w:w="1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26F" w:rsidRPr="00B70D67" w:rsidRDefault="0069026F" w:rsidP="0028651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F" w:rsidRPr="00B70D67" w:rsidRDefault="0069026F" w:rsidP="0028651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6F" w:rsidRPr="00B70D67" w:rsidRDefault="00691B19" w:rsidP="0028651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69026F"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6F" w:rsidRPr="00B70D67" w:rsidRDefault="00691B19" w:rsidP="0028651A">
            <w:pPr>
              <w:spacing w:before="2" w:after="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Estimés budgétaires de l’année fiscale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6F" w:rsidRPr="00B70D67" w:rsidRDefault="0069026F" w:rsidP="00691B1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691B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6-01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-20</w:t>
            </w:r>
            <w:r w:rsidR="00691B1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6F" w:rsidRPr="00B70D67" w:rsidRDefault="00691B19" w:rsidP="0028651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Mary Schryer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6F" w:rsidRPr="00B70D67" w:rsidRDefault="0069026F" w:rsidP="00691B19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Ministre de la Santé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26F" w:rsidRPr="00B70D67" w:rsidRDefault="0069026F" w:rsidP="0028651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PL</w:t>
            </w:r>
          </w:p>
        </w:tc>
      </w:tr>
    </w:tbl>
    <w:p w:rsidR="0069026F" w:rsidRDefault="0069026F">
      <w:pPr>
        <w:rPr>
          <w:lang w:val="en-CA"/>
        </w:rPr>
      </w:pPr>
    </w:p>
    <w:p w:rsidR="0069026F" w:rsidRPr="008A58C3" w:rsidRDefault="0069026F" w:rsidP="0069026F">
      <w:pPr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8A58C3">
        <w:rPr>
          <w:rFonts w:ascii="Times New Roman" w:hAnsi="Times New Roman" w:cs="Times New Roman"/>
          <w:i/>
          <w:sz w:val="24"/>
          <w:szCs w:val="24"/>
          <w:lang w:val="en-CA"/>
        </w:rPr>
        <w:t>(Le discours est bilingue)</w:t>
      </w:r>
    </w:p>
    <w:p w:rsidR="0069026F" w:rsidRPr="0069026F" w:rsidRDefault="0069026F" w:rsidP="006902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9026F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b/>
          <w:bCs/>
          <w:sz w:val="24"/>
          <w:szCs w:val="24"/>
          <w:lang w:val="en-CA"/>
        </w:rPr>
        <w:t>Committee of Supply</w:t>
      </w:r>
    </w:p>
    <w:p w:rsidR="003221BC" w:rsidRPr="0069026F" w:rsidRDefault="003221BC" w:rsidP="006902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:rsidR="0069026F" w:rsidRPr="0069026F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(</w:t>
      </w:r>
      <w:r w:rsidRPr="0069026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Mr. Speaker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vacated the chair, the House going into Committee of Supply.</w:t>
      </w:r>
    </w:p>
    <w:p w:rsidR="0069026F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Mr. Fraser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took the chair at the committee table and called for consideration of the estimates for</w:t>
      </w:r>
      <w:r w:rsidR="003221B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the Department of Health.)</w:t>
      </w:r>
    </w:p>
    <w:p w:rsidR="003221BC" w:rsidRPr="0069026F" w:rsidRDefault="003221BC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69026F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b/>
          <w:bCs/>
          <w:sz w:val="24"/>
          <w:szCs w:val="24"/>
          <w:lang w:val="en-CA"/>
        </w:rPr>
        <w:t>Department of Health</w:t>
      </w:r>
    </w:p>
    <w:p w:rsidR="003221BC" w:rsidRPr="0069026F" w:rsidRDefault="003221BC" w:rsidP="0069026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:rsidR="0069026F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Hon. Mrs. Schryer,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after all the items under the Department of Health had been presented: First</w:t>
      </w:r>
      <w:r w:rsidR="005D4BE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of all, I would like to have permission to speak from a chair other than my own.</w:t>
      </w:r>
    </w:p>
    <w:p w:rsidR="003221BC" w:rsidRPr="0069026F" w:rsidRDefault="003221BC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69026F" w:rsidRPr="0069026F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b/>
          <w:bCs/>
          <w:sz w:val="24"/>
          <w:szCs w:val="24"/>
          <w:lang w:val="en-CA"/>
        </w:rPr>
        <w:t>Mr. Chairman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: Agreed.</w:t>
      </w:r>
    </w:p>
    <w:p w:rsidR="003221BC" w:rsidRDefault="003221BC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69026F" w:rsidRPr="0069026F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b/>
          <w:bCs/>
          <w:sz w:val="24"/>
          <w:szCs w:val="24"/>
          <w:lang w:val="en-CA"/>
        </w:rPr>
        <w:t>Hon. Mrs. Schryer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: Thank you. It is my pleasure to rise in the House today to release the</w:t>
      </w:r>
      <w:r w:rsidR="006F00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Department of Health’s budget estimates for the 2010-11 fiscal year. The investments in the</w:t>
      </w:r>
    </w:p>
    <w:p w:rsidR="003221BC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Department of Health’s budget will ensure the availability of services that provincial residents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rely on, both today and in the future. Our government is committed to seizing the opportunity for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quality health care by enhancing access to quality health care in both rural and urban New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Brunswick, balancing the promotion of good health with the provision of care, harnessing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innovation, strengthening the health care system for the future, and seizing opportunities to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ensure system sustainability.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221BC" w:rsidRDefault="003221BC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3221BC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 xml:space="preserve">Ordinary Account spending at the Department of Health is increasing by $82.8 million in 2010-11, over the revised 2009-10 estimates, to a record 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>funding level of $2.46 billion.</w:t>
      </w:r>
    </w:p>
    <w:p w:rsidR="003221BC" w:rsidRDefault="003221BC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3221BC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It is no secret that our province has embarked on an ambitious journey toward self-sufficiency by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2026. To achieve this goal, we need a first-class health care system to serve a growing, diverse,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and prosperous population. The foundation of our health care system is a dedicated team of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health care workers who provide direct patient care to New Brunswick citizens.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221BC" w:rsidRDefault="003221BC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69026F" w:rsidRPr="0069026F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The Provincial Health Plan recognizes that maintaining and recruiting a strong health care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workforce is vital. To this end, it is my pleasure to announce the addition of 25 new physician</w:t>
      </w:r>
    </w:p>
    <w:p w:rsidR="0069026F" w:rsidRPr="0069026F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billing numbers in 2010-11. The new billing numbers will support the commitment in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Transforming New Brunswick’s Health-care System: The Provincial Health Plan 2008-2012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to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add 100 new billing numbers over four years. We have already added 50 new billing numbers,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and 2010-11 will bring us up to 75 new billing numbers, putting us on track to meet that goal. In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addition, a total of 11 new physician positions will be created to support the medical education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programs in Saint John and Moncton.</w:t>
      </w:r>
    </w:p>
    <w:p w:rsidR="003221BC" w:rsidRDefault="003221BC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3221BC" w:rsidRDefault="003221BC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3221BC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lastRenderedPageBreak/>
        <w:t>Also, 5 new nurse practitioner positions will be added in 2010-11. Since 2006, the province has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added 25 new nurse practitioners to the system. A total of 54 nurse practitioners are currently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working in New Brunswick. As well, the budget includes $400 000 to support the recruitment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and retention of nurses in hard-to-recruit positions throughout the province through the New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Brunswick Forgivable Loan Program for New Graduate Nurses. This program will provide up to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$10 000 for nursing graduates who accept positions that are hard to fill.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221BC" w:rsidRDefault="003221BC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3221BC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Health funding for medical education services provided to the regional authorities will increase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by 6.5% in 2010-11, an increase of $700 000. The Dalhousie Medicine New Brunswick program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will accept its first class in September 2010. In addition, we are making capital investments to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accommodate these medical education teaching programs within various New Brunswick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hospitals.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221BC" w:rsidRDefault="003221BC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69026F" w:rsidRPr="0069026F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Our government is committed to a patient-centred health care system that is best positioned to</w:t>
      </w:r>
    </w:p>
    <w:p w:rsidR="0069026F" w:rsidRPr="0069026F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meet the needs of individuals and communities. We are also committed to targeting available</w:t>
      </w:r>
    </w:p>
    <w:p w:rsidR="006A6079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health care dollars into high priority areas.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6A6079" w:rsidRDefault="006A6079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69026F" w:rsidRPr="0069026F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The Department of Health’s 2010-11 budget includes new funding to expand and deliver new</w:t>
      </w:r>
    </w:p>
    <w:p w:rsidR="006A6079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dialysis services to better serve individuals closer to home. Unfortunately, the demand for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dialysis services continues to increase in New Brunswick, as part of a national trend. Therefore,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the 2010-11 budget includes $1.36 million in capital and operating funding to support the new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dialysis unit in the Charlotte County Hospital in St. Stephen. The funding will support the unit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with five hemodialysis stations, operating three days per week, 12 hours per day, with the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capacity to serve 10 patients.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6A6079" w:rsidRDefault="006A6079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69026F" w:rsidRPr="0069026F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There will be $200 000 in additional operating funding used to support the expansion of the</w:t>
      </w:r>
    </w:p>
    <w:p w:rsidR="00E873B9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hemodialysis service in the Upper River Valley Hospital, in Water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ville. The funding will support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the doubling of dialysis services capacity at the hospital, enabling the unit to operate six days per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week, 12 hours per day, with the capacity to serve 20 individuals.</w:t>
      </w:r>
      <w:r w:rsidR="0072259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873B9" w:rsidRDefault="00E873B9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873B9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Other important new investments that we are making include $1.5 million to support</w:t>
      </w:r>
      <w:r w:rsidR="00C3271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enhancements to the cardiac surgery program at the New Brunswick Heart Centre. Also, $80</w:t>
      </w:r>
      <w:r w:rsidR="00261E5B">
        <w:rPr>
          <w:rFonts w:ascii="Times New Roman" w:hAnsi="Times New Roman" w:cs="Times New Roman"/>
          <w:sz w:val="24"/>
          <w:szCs w:val="24"/>
          <w:lang w:val="en-CA"/>
        </w:rPr>
        <w:t> 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000</w:t>
      </w:r>
      <w:r w:rsidR="00261E5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will be provided for a new nurse navigator position with Regional Health Authority A. This new</w:t>
      </w:r>
      <w:r w:rsidR="00261E5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position will support an integrated breast health centre with Regional Health Authority A to</w:t>
      </w:r>
      <w:r w:rsidR="00261E5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better serve breast cancer patients.</w:t>
      </w:r>
      <w:r w:rsidR="00261E5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873B9" w:rsidRDefault="00E873B9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873B9" w:rsidRDefault="0069026F" w:rsidP="00C32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To support the establishment of a colorectal cancer screening program, $500 000 will be</w:t>
      </w:r>
      <w:r w:rsidR="0028651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provided. Our government recognizes that colorectal cancer screening is a critical weapon in</w:t>
      </w:r>
      <w:r w:rsidR="00C3271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fighting the disease that is the fourth most common cause of new cancers in our province and the</w:t>
      </w:r>
      <w:r w:rsidR="0028651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second most common cause of cancer-related deaths. The budget also includes $3.4 million to</w:t>
      </w:r>
      <w:r w:rsidR="00C3271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fund the intravenous drug Avastin for eligible patients with metastatic colorectal cancer.</w:t>
      </w:r>
      <w:r w:rsidR="00C3271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C3271C">
        <w:rPr>
          <w:rFonts w:ascii="Times New Roman" w:hAnsi="Times New Roman" w:cs="Times New Roman"/>
          <w:sz w:val="24"/>
          <w:szCs w:val="24"/>
          <w:lang w:val="en-CA"/>
        </w:rPr>
        <w:tab/>
      </w:r>
    </w:p>
    <w:p w:rsidR="00E873B9" w:rsidRDefault="00E873B9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E873B9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The Department of Health is also supporting the three-year extension of health care for those</w:t>
      </w:r>
      <w:r w:rsidR="006F00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who leave social assistance for a job. This honours a commitment made by our government in</w:t>
      </w:r>
      <w:r w:rsidR="006F00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Overcoming Poverty Together: The New Brunswick Economic and Social Inclusion Plan.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Our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health care is stronger today, and, if we want to continue to make our system even more resilient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 xml:space="preserve">for the needs of tomorrow, we must ensure that our focus is not simply on how much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lastRenderedPageBreak/>
        <w:t>more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money we are investing but also on making wise investments that will best position us for the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future.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E873B9" w:rsidRDefault="00E873B9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FB44EE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The department’s budget will also include funding for specific health care initiatives, including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$2.5 million in funding to support the provincial trauma system, ongoing funding for e-health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initiatives, additional funding for hospital services, and funding to support the delivery of a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strong public health service.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C0125E" w:rsidRDefault="00C0125E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FB44EE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Funding for the RHAs will increase to $1.7 billion in 2010-11, an increase of $69.4 million—or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5%—compared with the 2009-10 revised estimates.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C0125E" w:rsidRDefault="00C0125E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FB44EE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The budget for the RHAs to deliver mental health services will increase by 7.5% to $77.7</w:t>
      </w:r>
      <w:r w:rsidR="006F00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million. The budget for mental health services includes investments to support funding increases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for programs and services at the local level. In addition, the construction of the new psychiatric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hospital complex is moving forward to replace the aging Restigouche Hospital Center, in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Campbellton. The budget also includes funding of $17.8 million for RHAs to deliver addiction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services, an increase of 7.3%. This budget will address increased demand for addiction services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as well as funding for programs and services required at the community level.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FB44EE" w:rsidRDefault="00FB44EE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CE59CA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The H1N1 pandemic has shown us how vital public health services are to the protection and</w:t>
      </w:r>
      <w:r w:rsidR="006F00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welfare of the public. Public health services support healthy growth and development, foster</w:t>
      </w:r>
      <w:r w:rsidR="006F00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healthy lifestyles, control communicable diseases, and protect the public from the adverse health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consequences of exposure to chemical, physical, and biological agents. The budget also includes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 xml:space="preserve">$21.5 million for the RHAs to deliver public health 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>services, an increase of 11.5%.</w:t>
      </w:r>
    </w:p>
    <w:p w:rsidR="00CE59CA" w:rsidRDefault="00CE59CA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CE59CA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026F">
        <w:rPr>
          <w:rFonts w:ascii="Times New Roman" w:hAnsi="Times New Roman" w:cs="Times New Roman"/>
          <w:sz w:val="24"/>
          <w:szCs w:val="24"/>
          <w:lang w:val="en-CA"/>
        </w:rPr>
        <w:t>On top of funding for services and programs, our government recognizes that investments in</w:t>
      </w:r>
      <w:r w:rsidR="006F00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 xml:space="preserve">infrastructure are among the best investments that any government can make.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Investments in</w:t>
      </w:r>
      <w:r w:rsidR="006F00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health care infrastructure not only improve the experience of patients and working conditions for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health care employees, but also these investments generate jobs and economic activity.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CE59CA" w:rsidRDefault="00CE59CA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96657F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1B19">
        <w:rPr>
          <w:rFonts w:ascii="Times New Roman" w:hAnsi="Times New Roman" w:cs="Times New Roman"/>
          <w:sz w:val="24"/>
          <w:szCs w:val="24"/>
          <w:lang w:val="en-CA"/>
        </w:rPr>
        <w:t>In 2010-11, the Department of Health will invest $79.3 million in health facilities and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equipment. This includes $64.9 million for various capital construction projects as well as $4.4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 xml:space="preserve">million to upgrade various health 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>facilities around the province.</w:t>
      </w:r>
    </w:p>
    <w:p w:rsidR="0096657F" w:rsidRDefault="0096657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C20C57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1B19">
        <w:rPr>
          <w:rFonts w:ascii="Times New Roman" w:hAnsi="Times New Roman" w:cs="Times New Roman"/>
          <w:sz w:val="24"/>
          <w:szCs w:val="24"/>
          <w:lang w:val="en-CA"/>
        </w:rPr>
        <w:t>For the Chaleur Regional Hospital, in Bathurst, the capital budget includes $1.5 million to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provide improved accommodations in the intensive care/step-down unit as well as the beginning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of planning for the major redevelopment and revitalization of the hospital. There is $20 million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to continue work on the major expansion of the Dr. Georges L. Dumont Hospital, in Moncton;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$12.8 million to complete the new emergency department in Saint John; and $7.5 million to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continue construction on the linear accelerator expansion at the Dr. Georges L. Dumont Hospital.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C20C57" w:rsidRDefault="00C20C57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C20C57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1B19">
        <w:rPr>
          <w:rFonts w:ascii="Times New Roman" w:hAnsi="Times New Roman" w:cs="Times New Roman"/>
          <w:sz w:val="24"/>
          <w:szCs w:val="24"/>
          <w:lang w:val="en-CA"/>
        </w:rPr>
        <w:t>The capital budget also includes $3.5 million to improve laboratory medicine, medical imaging,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and ambulatory care services at the Grand Falls General Hospital, $2.4 million to complete the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installation of sprinklers at the Moncton Hospital, and $2.6 million for clinical teaching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renovations associated with the Dalhousie University medical education program. This includes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 xml:space="preserve">the renovations at the Moncton Hospital, the Dr. Everett Chalmers Regional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lastRenderedPageBreak/>
        <w:t>Hospital, and the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Miramichi Regional Hospital. The clinical teaching renovations at the Saint John Regional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Hospital are currently under way.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C20C57" w:rsidRDefault="00C20C57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6E2822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1B19">
        <w:rPr>
          <w:rFonts w:ascii="Times New Roman" w:hAnsi="Times New Roman" w:cs="Times New Roman"/>
          <w:sz w:val="24"/>
          <w:szCs w:val="24"/>
          <w:lang w:val="en-CA"/>
        </w:rPr>
        <w:t>There is also $650 000 for the new therapeutic park at the Stan Cassidy Centre for</w:t>
      </w:r>
      <w:r w:rsidR="006F00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Rehabilitation, in Fredericton; $400 000 to complete the new Rexton community health centre,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which is expected to be completed in June 2010; and $10 million for capital equipment.</w:t>
      </w:r>
      <w:r w:rsidR="00C0125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6E2822" w:rsidRDefault="006E2822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6E2822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1B19">
        <w:rPr>
          <w:rFonts w:ascii="Times New Roman" w:hAnsi="Times New Roman" w:cs="Times New Roman"/>
          <w:sz w:val="24"/>
          <w:szCs w:val="24"/>
          <w:lang w:val="en-CA"/>
        </w:rPr>
        <w:t>In addition to the $10 million that I just mentioned for capital equipment, additional funding is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being provided in 2010-11 for a major renewal of diagnostic imaging equipment in the province.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The diagnostic imaging equipment is critical to the timely and accurate diagnosis and treatment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of provincial residents. We know that, in several health care facilities, either additional capacity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is required to better serve the patients in a timely manner or the equipment is aging and will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require replacement.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6E2822" w:rsidRDefault="006E2822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69026F" w:rsidRPr="00691B19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1B19">
        <w:rPr>
          <w:rFonts w:ascii="Times New Roman" w:hAnsi="Times New Roman" w:cs="Times New Roman"/>
          <w:sz w:val="24"/>
          <w:szCs w:val="24"/>
          <w:lang w:val="en-CA"/>
        </w:rPr>
        <w:t>Today, I am pleased to announce that a single request for proposals will be issued for new</w:t>
      </w:r>
    </w:p>
    <w:p w:rsidR="0069026F" w:rsidRPr="00691B19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1B19">
        <w:rPr>
          <w:rFonts w:ascii="Times New Roman" w:hAnsi="Times New Roman" w:cs="Times New Roman"/>
          <w:sz w:val="24"/>
          <w:szCs w:val="24"/>
          <w:lang w:val="en-CA"/>
        </w:rPr>
        <w:t>diagnostic imaging equipment in the province, including a new MRI at the Moncton Hospital to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replace the existing one; a new MRI at the Saint John Regional Hospital to replace the existing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unit; a new, fixed MRI at the Edmundston Regional Hospital; and a new, fixed MRI at the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Chaleur Regional Hospital, in Bathurst.</w:t>
      </w:r>
    </w:p>
    <w:p w:rsidR="00A023FB" w:rsidRDefault="00A023FB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69026F" w:rsidRPr="00691B19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1B19">
        <w:rPr>
          <w:rFonts w:ascii="Times New Roman" w:hAnsi="Times New Roman" w:cs="Times New Roman"/>
          <w:sz w:val="24"/>
          <w:szCs w:val="24"/>
          <w:lang w:val="en-CA"/>
        </w:rPr>
        <w:t>A single MRI can cost an estimated $2 million to $3 million. Therefore, this announcement</w:t>
      </w:r>
    </w:p>
    <w:p w:rsidR="002F79C5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1B19">
        <w:rPr>
          <w:rFonts w:ascii="Times New Roman" w:hAnsi="Times New Roman" w:cs="Times New Roman"/>
          <w:sz w:val="24"/>
          <w:szCs w:val="24"/>
          <w:lang w:val="en-CA"/>
        </w:rPr>
        <w:t>represents one of the largest single purchases of new diagnostic imaging equipment in our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province’s history. It is a multimillion-dollar investment.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2F79C5" w:rsidRDefault="002F79C5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69026F" w:rsidRPr="00691B19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1B19">
        <w:rPr>
          <w:rFonts w:ascii="Times New Roman" w:hAnsi="Times New Roman" w:cs="Times New Roman"/>
          <w:sz w:val="24"/>
          <w:szCs w:val="24"/>
          <w:lang w:val="en-CA"/>
        </w:rPr>
        <w:t>Typically, when new MRIs and other diagnostic imaging equipment were required, regional</w:t>
      </w:r>
    </w:p>
    <w:p w:rsidR="002F79C5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1B19">
        <w:rPr>
          <w:rFonts w:ascii="Times New Roman" w:hAnsi="Times New Roman" w:cs="Times New Roman"/>
          <w:sz w:val="24"/>
          <w:szCs w:val="24"/>
          <w:lang w:val="en-CA"/>
        </w:rPr>
        <w:t>health authorities issued requests for proposals to purchase these devices on an individual basis.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Today, we have a more streamlined health care system, with two regional health authorities and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the expertise of FacilicorpNB, which enables a single request for proposals to be issued, thus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maximizing the potential for cost savings.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2F79C5" w:rsidRDefault="002F79C5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326443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1B19">
        <w:rPr>
          <w:rFonts w:ascii="Times New Roman" w:hAnsi="Times New Roman" w:cs="Times New Roman"/>
          <w:sz w:val="24"/>
          <w:szCs w:val="24"/>
          <w:lang w:val="en-CA"/>
        </w:rPr>
        <w:t>The investments we are making in 2010-11 will ensure that we continue to make our health care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stronger.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26443" w:rsidRDefault="00326443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69026F" w:rsidRPr="00691B19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1B19">
        <w:rPr>
          <w:rFonts w:ascii="Times New Roman" w:hAnsi="Times New Roman" w:cs="Times New Roman"/>
          <w:sz w:val="24"/>
          <w:szCs w:val="24"/>
          <w:lang w:val="en-CA"/>
        </w:rPr>
        <w:t>I would like to take a brief moment to recognize all the staff at the Department of Health and our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partners within the health care system, whether employed at the regional health authorities,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Ambulance New Brunswick, or FacilicorpNB. Successes that have been achieved are due to the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hard work, dedication, and commitment of these hardworking personnel, who make a difference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in the lives of provincial residents each and every day.</w:t>
      </w:r>
    </w:p>
    <w:p w:rsidR="00326443" w:rsidRDefault="00326443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143570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1B19">
        <w:rPr>
          <w:rFonts w:ascii="Times New Roman" w:hAnsi="Times New Roman" w:cs="Times New Roman"/>
          <w:sz w:val="24"/>
          <w:szCs w:val="24"/>
          <w:lang w:val="en-CA"/>
        </w:rPr>
        <w:t xml:space="preserve">I am proud of the progress our government has made since 2006 to support the delivery of </w:t>
      </w:r>
      <w:r w:rsidR="00BA4532" w:rsidRPr="00691B19">
        <w:rPr>
          <w:rFonts w:ascii="Times New Roman" w:hAnsi="Times New Roman" w:cs="Times New Roman"/>
          <w:sz w:val="24"/>
          <w:szCs w:val="24"/>
          <w:lang w:val="en-CA"/>
        </w:rPr>
        <w:t>high quality</w:t>
      </w:r>
      <w:r w:rsidR="00BA453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and sustainable health care. Some of our biggest accomplishments since 2006 include the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026F">
        <w:rPr>
          <w:rFonts w:ascii="Times New Roman" w:hAnsi="Times New Roman" w:cs="Times New Roman"/>
          <w:sz w:val="24"/>
          <w:szCs w:val="24"/>
          <w:lang w:val="en-CA"/>
        </w:rPr>
        <w:t>addition of 153 net new doctors, the addition of 357 net new nurses, over 50 nurse practitioners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working in the province, the reconstruction of the regional health authorities, the creation and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continuing enhancements of Ambulance New Brunswick, the establishment of FacilicorpNB and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the New Brunswick Health Council, and the coordination and delivery of the H1N1 vaccine to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over 65% of the population, which is well above the national average. Clearly, significant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progress has been made, and challenges such as those posed by the emergence of pandemic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influenza have been met with coordinated and decisive action.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143570" w:rsidRDefault="00143570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69026F" w:rsidRPr="00691B19" w:rsidRDefault="0069026F" w:rsidP="006902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691B19">
        <w:rPr>
          <w:rFonts w:ascii="Times New Roman" w:hAnsi="Times New Roman" w:cs="Times New Roman"/>
          <w:sz w:val="24"/>
          <w:szCs w:val="24"/>
          <w:lang w:val="en-CA"/>
        </w:rPr>
        <w:lastRenderedPageBreak/>
        <w:t>Nonetheless, work must continue to ensure that the New Brunswick health care system will be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sustainable over the long term. As Minister of Health, I have full confidence in saying that the</w:t>
      </w:r>
      <w:r w:rsidR="00A023F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  <w:lang w:val="en-CA"/>
        </w:rPr>
        <w:t>investments within the 2010-11 budget will position us well on the path to self-sufficiency.</w:t>
      </w:r>
    </w:p>
    <w:p w:rsidR="0069026F" w:rsidRPr="0069026F" w:rsidRDefault="0069026F" w:rsidP="006902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9026F">
        <w:rPr>
          <w:rFonts w:ascii="Times New Roman" w:hAnsi="Times New Roman" w:cs="Times New Roman"/>
          <w:sz w:val="24"/>
          <w:szCs w:val="24"/>
        </w:rPr>
        <w:t>Thank you.</w:t>
      </w:r>
    </w:p>
    <w:p w:rsidR="0069026F" w:rsidRPr="0069026F" w:rsidRDefault="0069026F">
      <w:pPr>
        <w:rPr>
          <w:lang w:val="en-CA"/>
        </w:rPr>
      </w:pPr>
    </w:p>
    <w:sectPr w:rsidR="0069026F" w:rsidRPr="0069026F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69026F"/>
    <w:rsid w:val="00143570"/>
    <w:rsid w:val="00261E5B"/>
    <w:rsid w:val="0028651A"/>
    <w:rsid w:val="002F79C5"/>
    <w:rsid w:val="003221BC"/>
    <w:rsid w:val="00326443"/>
    <w:rsid w:val="003979CC"/>
    <w:rsid w:val="003C4C91"/>
    <w:rsid w:val="00446A13"/>
    <w:rsid w:val="00491FB3"/>
    <w:rsid w:val="004E271B"/>
    <w:rsid w:val="005D4BE2"/>
    <w:rsid w:val="0069026F"/>
    <w:rsid w:val="00691B19"/>
    <w:rsid w:val="006A6079"/>
    <w:rsid w:val="006E2822"/>
    <w:rsid w:val="006F00A4"/>
    <w:rsid w:val="0072259E"/>
    <w:rsid w:val="00761221"/>
    <w:rsid w:val="0096657F"/>
    <w:rsid w:val="00A023FB"/>
    <w:rsid w:val="00A66CC8"/>
    <w:rsid w:val="00AA2937"/>
    <w:rsid w:val="00B450F3"/>
    <w:rsid w:val="00BA4532"/>
    <w:rsid w:val="00C0125E"/>
    <w:rsid w:val="00C20C57"/>
    <w:rsid w:val="00C3271C"/>
    <w:rsid w:val="00CE59CA"/>
    <w:rsid w:val="00D6219F"/>
    <w:rsid w:val="00E873B9"/>
    <w:rsid w:val="00FB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1997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27</cp:revision>
  <dcterms:created xsi:type="dcterms:W3CDTF">2013-03-05T16:08:00Z</dcterms:created>
  <dcterms:modified xsi:type="dcterms:W3CDTF">2013-03-05T16:25:00Z</dcterms:modified>
</cp:coreProperties>
</file>