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C92F9D" w:rsidTr="000C0E46"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C92F9D" w:rsidTr="000C0E46"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D" w:rsidRDefault="00472828" w:rsidP="000C0E4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</w:t>
            </w:r>
            <w:r w:rsidR="00C92F9D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D" w:rsidRDefault="00472828" w:rsidP="000C0E4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D" w:rsidRDefault="00C92F9D" w:rsidP="000C0E4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11-02-1999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D" w:rsidRPr="00BE038A" w:rsidRDefault="00C92F9D" w:rsidP="000C0E46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Ann Breault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D" w:rsidRPr="00C92F9D" w:rsidRDefault="00C92F9D" w:rsidP="00C92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C92F9D">
              <w:rPr>
                <w:rFonts w:eastAsia="Calibri"/>
                <w:bCs/>
                <w:sz w:val="20"/>
                <w:szCs w:val="20"/>
                <w:lang w:val="fr-FR"/>
              </w:rPr>
              <w:t>Ministre de la Santé et des Services communautaires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2F9D" w:rsidRPr="00C92F9D" w:rsidRDefault="00C92F9D" w:rsidP="000C0E4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C92F9D">
              <w:rPr>
                <w:rFonts w:eastAsia="Calibri"/>
                <w:bCs/>
                <w:sz w:val="20"/>
                <w:szCs w:val="20"/>
                <w:lang w:val="fr-FR"/>
              </w:rPr>
              <w:t>PL</w:t>
            </w:r>
          </w:p>
        </w:tc>
      </w:tr>
    </w:tbl>
    <w:p w:rsidR="00C92F9D" w:rsidRDefault="00C92F9D" w:rsidP="00C92F9D">
      <w:bookmarkStart w:id="0" w:name="_GoBack"/>
      <w:bookmarkEnd w:id="0"/>
    </w:p>
    <w:p w:rsidR="004E271B" w:rsidRPr="000C0E46" w:rsidRDefault="00E47E84" w:rsidP="007F463E">
      <w:pPr>
        <w:jc w:val="both"/>
        <w:rPr>
          <w:i/>
        </w:rPr>
      </w:pPr>
      <w:r w:rsidRPr="000C0E46">
        <w:rPr>
          <w:i/>
        </w:rPr>
        <w:t>(</w:t>
      </w:r>
      <w:r w:rsidR="007F463E" w:rsidRPr="000C0E46">
        <w:rPr>
          <w:i/>
        </w:rPr>
        <w:t xml:space="preserve">Traduction </w:t>
      </w:r>
      <w:r w:rsidR="00624884">
        <w:rPr>
          <w:i/>
        </w:rPr>
        <w:t>française suite au texte en anglais</w:t>
      </w:r>
      <w:r w:rsidRPr="000C0E46">
        <w:rPr>
          <w:i/>
        </w:rPr>
        <w:t>)</w:t>
      </w:r>
    </w:p>
    <w:p w:rsidR="007F463E" w:rsidRPr="007F463E" w:rsidRDefault="007F463E" w:rsidP="007F463E">
      <w:pPr>
        <w:jc w:val="both"/>
      </w:pPr>
    </w:p>
    <w:p w:rsidR="00E4304D" w:rsidRDefault="00E4304D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b/>
          <w:bCs/>
          <w:lang w:val="en-CA" w:eastAsia="en-US"/>
        </w:rPr>
        <w:t>Department of Health and Community Services</w:t>
      </w:r>
      <w:r w:rsidR="000C0E46">
        <w:rPr>
          <w:rFonts w:eastAsiaTheme="minorHAnsi"/>
          <w:b/>
          <w:bCs/>
          <w:lang w:val="en-CA" w:eastAsia="en-US"/>
        </w:rPr>
        <w:t xml:space="preserve"> </w:t>
      </w:r>
      <w:r w:rsidRPr="007F463E">
        <w:rPr>
          <w:rFonts w:eastAsiaTheme="minorHAnsi"/>
          <w:b/>
          <w:bCs/>
          <w:lang w:val="en-CA" w:eastAsia="en-US"/>
        </w:rPr>
        <w:t xml:space="preserve">Hon. Mrs. Breault, </w:t>
      </w:r>
      <w:r w:rsidRPr="007F463E">
        <w:rPr>
          <w:rFonts w:eastAsiaTheme="minorHAnsi"/>
          <w:lang w:val="en-CA" w:eastAsia="en-US"/>
        </w:rPr>
        <w:t>after all items under the Department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Health and Community Services had been presented:</w:t>
      </w:r>
    </w:p>
    <w:p w:rsidR="000C0E46" w:rsidRPr="007F463E" w:rsidRDefault="000C0E46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4304D" w:rsidRPr="007F463E" w:rsidRDefault="00E4304D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lang w:val="en-CA" w:eastAsia="en-US"/>
        </w:rPr>
        <w:t>Before I begin my speech, I would like to welcome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to the House today the members of the Nurses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Association of New Brunswick who are happily able to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join us.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At this time, I am pleased to present the spending estimates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the Department of Health and Community Services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for the fiscal year 1999-2000. Before I provide the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details, I would like to take a few minutes to talk about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why I believe health care must remain our number one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priority.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We talk about publicly funded health care as being a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sacred trust or a defining characteristic of being Canadian.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Those things are true, but publicly funded health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care is about something a lot simpler and more fundamental than that. It is about caring for others. For this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government, it is a philosophy of caring that is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grounded in a health and social services system that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works, one that is committed to constantly improving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quality of patient and client care. That philosophy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drives our efforts to ensure that in all we do, quality of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care remains our first concern, a concern shared by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physicians, nurses, registered nursing assistants, home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care providers, other health professionals, and social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workers. I would like to recognize their commitment,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dedication, and hard work.</w:t>
      </w:r>
    </w:p>
    <w:p w:rsidR="007F463E" w:rsidRDefault="00E4304D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lang w:val="en-CA" w:eastAsia="en-US"/>
        </w:rPr>
        <w:t>We are all committed to making the system work for</w:t>
      </w:r>
      <w:r w:rsidR="000C0E46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every New Brunswicker. This is of particular importance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to those who, deservedly, use health and social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services more frequently—namely, our senior citizens.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This government recognizes that fact and has acknowledged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their valuable contributions and concerns with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appointment of Hon. Reg MacDonald as Minister of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State for Seniors. Before I proceed with my estimates,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Mr. MacDonald would like to take a few moments to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talk about several issues that are of vital interest to seniors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and, indeed, to all New Brunswickers.</w:t>
      </w:r>
      <w:r w:rsidR="00E3591A">
        <w:rPr>
          <w:rFonts w:eastAsiaTheme="minorHAnsi"/>
          <w:lang w:val="en-CA" w:eastAsia="en-US"/>
        </w:rPr>
        <w:t xml:space="preserve"> </w:t>
      </w:r>
    </w:p>
    <w:p w:rsidR="00E3591A" w:rsidRPr="007F463E" w:rsidRDefault="00E3591A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F463E" w:rsidRPr="007F463E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b/>
          <w:bCs/>
          <w:lang w:val="en-CA" w:eastAsia="en-US"/>
        </w:rPr>
        <w:t>Hon. Mrs. Breault</w:t>
      </w:r>
      <w:r w:rsidRPr="007F463E">
        <w:rPr>
          <w:rFonts w:eastAsiaTheme="minorHAnsi"/>
          <w:lang w:val="en-CA" w:eastAsia="en-US"/>
        </w:rPr>
        <w:t>: Thank you very much, Mr. MacDonald. Your words of support and enthusiasm for the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interests and concerns of New Brunswick’s senior citizens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remind us all of the many contributions seniors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have made and continue to make to the unique quality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life we all enjoy in New Brunswick.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If I may continue with my Main Estimates, the Department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Health and Community Services proposes to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spend a total of $1 374 303 400 in fiscal 1999-2000. As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indicated in Finance Minister Blanchard’s provincial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budget address on December 8, 1998, this represents an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increase of about $74 million over the spending estimates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for fiscal 1998-99. It is the largest increase in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health and social services spending since 1991. To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quote Mr. Blanchard, “In 1999-2000, we are investing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over 73 per cent of our total budgetary spending increase”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 health and social services, education, and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paying down the debt. New Brunswickers have told us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that these are their priorities, and they are ours as well.</w:t>
      </w:r>
      <w:r w:rsidR="00E3591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No New Brunswicker remains untouched by the services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provided by my department. Whether it involves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having a hip replacement, receiving social or mental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health services, or obtaining a birth certificate, each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day, 24 hours a day, over 20 000 people, either employed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 xml:space="preserve">directly or largely funded by Health and </w:t>
      </w:r>
      <w:r w:rsidRPr="007F463E">
        <w:rPr>
          <w:rFonts w:eastAsiaTheme="minorHAnsi"/>
          <w:lang w:val="en-CA" w:eastAsia="en-US"/>
        </w:rPr>
        <w:lastRenderedPageBreak/>
        <w:t>Community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Services, provide a vast array of services and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programs to New Brunswickers of all ages and from all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walks of life. Each day, 365 days a year—or, in the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case of year 2000, which is a leap year, 366 days a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year—the province spends approximately $3.8 million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providing those services and programs where and when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they are needed.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It is my belief that the proposed expenditures I am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about to outline will enable this government to sustain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 improve our publicly funded health system. A total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$21.9 million will be added to Hospital Services,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nearly $20 million to Community Social Services,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$9.1 million to Medicare, $8.3 million to Ambulance</w:t>
      </w:r>
    </w:p>
    <w:p w:rsidR="007F463E" w:rsidRPr="007F463E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lang w:val="en-CA" w:eastAsia="en-US"/>
        </w:rPr>
        <w:t>Services, $7.6 million to the Prescription Drug Program,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 $5.5 million to Nursing Home Services.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additional $21.9 million for hospitals will be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allocated to the Hospital Services budget of approximately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$641.3 million. It will be directed toward such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priorities as increases in salaries for nurses, paramedicals,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 other health care workers; the annualization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the permanent supplementary funding provided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during the previous fiscal year; additional funding for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Tele-Care, the province’s 1-800 help line for nonurgent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health information; and funding for improved cancer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services.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hospital system received the largest increase for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 xml:space="preserve">fiscal 1999-2000 because it provides high-cost, </w:t>
      </w:r>
      <w:r w:rsidR="003F4C9E" w:rsidRPr="007F463E">
        <w:rPr>
          <w:rFonts w:eastAsiaTheme="minorHAnsi"/>
          <w:lang w:val="en-CA" w:eastAsia="en-US"/>
        </w:rPr>
        <w:t>high</w:t>
      </w:r>
      <w:r w:rsidR="003F4C9E">
        <w:rPr>
          <w:rFonts w:eastAsiaTheme="minorHAnsi"/>
          <w:lang w:val="en-CA" w:eastAsia="en-US"/>
        </w:rPr>
        <w:t>-</w:t>
      </w:r>
      <w:r w:rsidR="003F4C9E" w:rsidRPr="007F463E">
        <w:rPr>
          <w:rFonts w:eastAsiaTheme="minorHAnsi"/>
          <w:lang w:val="en-CA" w:eastAsia="en-US"/>
        </w:rPr>
        <w:t>volume</w:t>
      </w:r>
      <w:r w:rsidRPr="007F463E">
        <w:rPr>
          <w:rFonts w:eastAsiaTheme="minorHAnsi"/>
          <w:lang w:val="en-CA" w:eastAsia="en-US"/>
        </w:rPr>
        <w:t>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 high-priority clinical services to the people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New Brunswick. The hospital system is operated by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 xml:space="preserve">eight regional hospital corporations. They provide </w:t>
      </w:r>
      <w:r w:rsidR="003F4C9E" w:rsidRPr="007F463E">
        <w:rPr>
          <w:rFonts w:eastAsiaTheme="minorHAnsi"/>
          <w:lang w:val="en-CA" w:eastAsia="en-US"/>
        </w:rPr>
        <w:t>day</w:t>
      </w:r>
      <w:r w:rsidR="003F4C9E">
        <w:rPr>
          <w:rFonts w:eastAsiaTheme="minorHAnsi"/>
          <w:lang w:val="en-CA" w:eastAsia="en-US"/>
        </w:rPr>
        <w:t>-</w:t>
      </w:r>
      <w:r w:rsidR="003F4C9E" w:rsidRPr="007F463E">
        <w:rPr>
          <w:rFonts w:eastAsiaTheme="minorHAnsi"/>
          <w:lang w:val="en-CA" w:eastAsia="en-US"/>
        </w:rPr>
        <w:t>to</w:t>
      </w:r>
      <w:r w:rsidRPr="007F463E">
        <w:rPr>
          <w:rFonts w:eastAsiaTheme="minorHAnsi"/>
          <w:lang w:val="en-CA" w:eastAsia="en-US"/>
        </w:rPr>
        <w:t>-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day administration and management of our hospital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services. The province funds these corporations annually,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using a global budgeting formula.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Increasing hospital deficits have become an important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issue in recent years. Since 1992, hospital system expenditures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have increased by about 12%. Federal funding</w:t>
      </w:r>
      <w:r w:rsidR="00392E2A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our health care system has dropped by 40% over</w:t>
      </w:r>
      <w:r w:rsidR="004B0D21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same period. The province is concerned about hospital deficits, and we recognize that additional funding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is required to meet the continuing needs of New Brunswick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patients. Government is currently in the process of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developing, in conjunction with the regional hospital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corporations, a structured, coherent plan to address this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issue effectively. Whether we are dealing with hospital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deficits or otherwise ensuring that New Brunswickers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receive quality care, this government is committed to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making the best use of all available resources.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To that end, in fiscal 1999-2000, the department will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give priority to improving hospital corporation accountability.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Both the Legislature’s Standing Committee on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Law Amendments and the Auditor General have already</w:t>
      </w:r>
    </w:p>
    <w:p w:rsidR="007F463E" w:rsidRPr="00E47E84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F463E">
        <w:rPr>
          <w:rFonts w:eastAsiaTheme="minorHAnsi"/>
          <w:lang w:val="en-CA" w:eastAsia="en-US"/>
        </w:rPr>
        <w:t>identified concerns and made recommendations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on how best to address this important issue. In the coming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months, this government will be taking concrete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steps to ensure that an effective accountability framework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is defined and put in place to guide the regional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hospital corporations in measuring and reporting performance.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Appropriate indicators will be developed in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three areas: clinical service outcomes, utilization of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hospital services, and financial performance of individual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regional hospital corporations.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 joint departmental and regional hospital corporation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initiative to develop such performance indicators is already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under way. The Provincial Utilization Management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Coordinating Committee has agreed to undertake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this important task. Performance will be measured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against benchmarks adopted by both the government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and the corporation. An essential element of the overall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accountability framework will be a requirement that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each regional hospital corporation report annually to the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Minister of Health and Community Services on its performance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 such areas as clinical effectiveness, operational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efficiency, and fiscal responsibility.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We believe that the adoption of an accountability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framework and reporting procedure is an essential part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of the process of determining appropriate funding levels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for the hospital system in the future. At the same time,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results of the revised patient care funding formula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will be considered and an appropriate implementation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plan developed. I expect that this plan will require additional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funds in order to be implemented successfully.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However, this issue will be addressed over the coming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months.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 xml:space="preserve">Funds will be made available to expand the </w:t>
      </w:r>
      <w:r w:rsidRPr="007F463E">
        <w:rPr>
          <w:rFonts w:eastAsiaTheme="minorHAnsi"/>
          <w:lang w:val="en-CA" w:eastAsia="en-US"/>
        </w:rPr>
        <w:lastRenderedPageBreak/>
        <w:t>province’s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magnetic resonance imaging services from one to two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mobile units. MRI is used in detecting damage or disease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in soft tissue, and it is being used more and more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frequently in New Brunswick as a diagnostic tool.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Currently, MRI services are available at the Moncton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Hospital and at the Saint John Regional Hospital. With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addition of a second mobile unit, this state-of-</w:t>
      </w:r>
      <w:r w:rsidR="003F4C9E" w:rsidRPr="007F463E">
        <w:rPr>
          <w:rFonts w:eastAsiaTheme="minorHAnsi"/>
          <w:lang w:val="en-CA" w:eastAsia="en-US"/>
        </w:rPr>
        <w:t>heart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imaging service will be more easily available to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patients in the Saint John River Valley area and in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northern New Brunswick. Additional MRI units will be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acquired in future budget years as resources become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available.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Alcohol and drug abuse and addiction among our young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people are serious concerns for this government. In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1998, the Atlantic Provinces student drug use survey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noted an overall increase in alcohol and drug use that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reflects a North American trend. To help remediate the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problem in New Brunswick, the government has designed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an innovative outpatient treatment model called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the Youth Addiction Services Program. It is available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to young people aged 12 to 19 across the province</w:t>
      </w:r>
      <w:r w:rsidR="00480CA4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through the regional hospital corporations.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Youth Addiction Services Program is provided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close to or within the young person’s community. The</w:t>
      </w:r>
    </w:p>
    <w:p w:rsidR="007F463E" w:rsidRPr="00E47E84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47E84">
        <w:rPr>
          <w:rFonts w:eastAsiaTheme="minorHAnsi"/>
          <w:lang w:val="en-CA" w:eastAsia="en-US"/>
        </w:rPr>
        <w:t>program includes education, prevention, and chemical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dependency training. It is delivered in partnership with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schools, with the Department of Education, with Mental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Health Services, with Family and Community Social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Services, with Human Resources Development New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Brunswick, with the justice system, and with other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agencies.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Family support is essential to the success of treatment,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which may include parent programs, one-to-one counseling,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group counseling, and intensive day treatment.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Because of the success rate and the demand for services,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an additional $275 000 will be allocated to the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budget of Youth Addiction Services in fiscal 1999-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2000, with an additional $275 000 planned for fiscal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2000-01, to continue to provide this effective outpatient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drug treatment program for New Brunswick’s youth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who need it. These additional allocations will cover the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establishment of 11 new full-time-equivalent positions.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For young people requiring more intensive treatment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than can be provided through the Youth Addiction Services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Program, the government also purchases services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from Portage New Brunswick, an inpatient facility located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at Cassidy Lake.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Cancer Services Advisory Committee, with representation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from all regional cancer committees and from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New Brunswick branch of the Canadian Cancer Society,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makes recommendations to my department regarding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coordination, development, and delivery of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appropriate and effective cancer services for the people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of New Brunswick. In October, the committee presented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to me a five-point action plan to help prevent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and treat cancer in New Brunswick. The five points include: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coordination and access to diagnostic services,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care, and treatment; prevention; support and education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for patients; enhanced cancer information systems; and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research.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Based on the committee’s recommendation, action to</w:t>
      </w:r>
    </w:p>
    <w:p w:rsidR="007F463E" w:rsidRPr="00E47E84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47E84">
        <w:rPr>
          <w:rFonts w:eastAsiaTheme="minorHAnsi"/>
          <w:lang w:val="en-CA" w:eastAsia="en-US"/>
        </w:rPr>
        <w:t>be taken during 1999-2000 will include the development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of a comprehensive new cancer prevention program,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design of a community cancer care program,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the development of a provincial plan to implement clinical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practice guidelines, the enhancement of the cancer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registry, and improvements to breast cancer screening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services.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About one in three Canadians will develop cancer in his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or her lifetime, and about one in four will die of it.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Since cancer generally appears later in life, the steadily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aging population will contribute to a rise in cancer rates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and to subsequent increases in the cost of treatment and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support. Since many serious cancers can be prevented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through early detection and changes in lifestyle, it is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critical that we take appropriate steps now to help reduce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cancer rates in the future.</w:t>
      </w:r>
      <w:r w:rsidR="00480CA4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Additional resources will be directed toward further improvements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to the province’s cancer services. It will include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additional funding for regional breast cancer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screening services so that a larger proportion of the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target group—women 50 to 69 years of age—may take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advantage of this important early detection program. If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we screen 70% of this age group, we will be successful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 xml:space="preserve">in helping to save the lives of many New </w:t>
      </w:r>
      <w:r w:rsidRPr="00E47E84">
        <w:rPr>
          <w:rFonts w:eastAsiaTheme="minorHAnsi"/>
          <w:lang w:val="en-CA" w:eastAsia="en-US"/>
        </w:rPr>
        <w:lastRenderedPageBreak/>
        <w:t>Brunswick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women.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 total of $1 million has been committed to cancer service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initiatives for the next fiscal year. These initiatives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will be complemented by the province’s Comprehensive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Tobacco Reduction Strategy. One of its primary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goals is to help New Brunswick smokers to quit and to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encourage those who don’t smoke never to start. As a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government, we realize that good health can neither be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legislated, nor otherwise forced on people. We also realize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that the regulation of tobacco sales is not unique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to New Brunswick. Smoking is a national health issue,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47E84">
        <w:rPr>
          <w:rFonts w:eastAsiaTheme="minorHAnsi"/>
          <w:lang w:val="en-CA" w:eastAsia="en-US"/>
        </w:rPr>
        <w:t>one which we believe would be more effectively addressed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through partnerships with the federal government.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We firmly believe we can positively influence people’s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attitudes and behaviours toward smoking and other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health-related issues by combining traditional approaches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to social change with commercial marketing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and advertising techniques. Current health education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and promotion initiatives that only increase awareness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of a health issue, or rebuke those who participate in unhealthy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activities, such as smoking, are being recast to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fit a new, more targeted, social marketing strategy. The</w:t>
      </w:r>
      <w:r w:rsidR="00AD19FF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department’s yearly commitment of $200 000 will be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maintained to ensure sufficient resources are available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to implement this strategy.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Approximately $1.3 million of additional funding has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been allocated to Tele-Care, the government’s 1-800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help line for nonurgent health information. The free,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bilingual telephone service is available 24 hours a day,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seven days a week, wherever you live in New Brunswick.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Tele-Care nurses also provide callers with information</w:t>
      </w:r>
      <w:r w:rsidR="00AD19FF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on poison and rabies. Callers to Tele-Care have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indicated a high level of satisfaction with the service. In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the past year, 120 000 calls have received services, an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average of about 320 calls per day.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This telephone triage service fills a much-needed role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in health care information access and referral. As I have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said before, it is a “made in New Brunswick” service,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and it is a model for other jurisdictions. It is also an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 xml:space="preserve">innovative way of optimizing nurses’ skills in a </w:t>
      </w:r>
      <w:r w:rsidR="0015764E">
        <w:rPr>
          <w:rFonts w:eastAsiaTheme="minorHAnsi"/>
          <w:lang w:val="en-CA" w:eastAsia="en-US"/>
        </w:rPr>
        <w:t xml:space="preserve">high-tech </w:t>
      </w:r>
      <w:r w:rsidRPr="000C0E46">
        <w:rPr>
          <w:rFonts w:eastAsiaTheme="minorHAnsi"/>
          <w:lang w:val="en-CA" w:eastAsia="en-US"/>
        </w:rPr>
        <w:t>context, and a good example of how the changing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role of nurses benefits New Brunswickers in the provision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of quality services that are just a phone call away.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As you are aware, in September 1997, federal, provincial,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and territorial Ministers of Health agreed to the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establishment of Canadian Blood Services to take over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the collection and distribution of blood from the Canadian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Red Cross. We anticipate that the additional safety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measures put in place to assure a safe blood supply will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cost New Brunswick $800 000 more next year.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As we all know, the millennium fast approaches, and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with it a poten</w:t>
      </w:r>
      <w:r w:rsidR="0015764E">
        <w:rPr>
          <w:rFonts w:eastAsiaTheme="minorHAnsi"/>
          <w:lang w:val="en-CA" w:eastAsia="en-US"/>
        </w:rPr>
        <w:t>tially dangerous technological pe</w:t>
      </w:r>
      <w:r w:rsidRPr="000C0E46">
        <w:rPr>
          <w:rFonts w:eastAsiaTheme="minorHAnsi"/>
          <w:lang w:val="en-CA" w:eastAsia="en-US"/>
        </w:rPr>
        <w:t>st</w:t>
      </w:r>
      <w:r w:rsidR="0015764E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known as the Y2K bug. It means that certain date-sensitive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computer chips contained in equipment ranging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from lab analyses to elevators may malfunction or shut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down around midnight, December 31, 1999, if they do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not recognize the date January 1, 2000.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The Y2K issue involves many, many aspects of our increasingly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computer-driven society, including health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care delivery. The problem can be rectified by either reprogramming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or replacing the appropriate computer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software and equipment. As well as correcting the problem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internally, the department has been strategically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and cooperatively addressing the Y2K issue with the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region hospital corporations as it relates to the hospital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system. All hospital and other equipment, as well as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computer applications that may be impacted, are being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identified and made Y2K compliant to ensure that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patient safety, our first priority, is guaranteed. All of the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department’s critical systems are being adjusted, or will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be replaced, before January 1, 2000. The Medicare system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will be rendered Y2K compliant by summer, 1999.</w:t>
      </w:r>
      <w:r w:rsidR="007A7D5C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Over the span of the Y2K project, it is estimated that</w:t>
      </w:r>
      <w:r w:rsidR="007A7D5C">
        <w:rPr>
          <w:rFonts w:eastAsiaTheme="minorHAnsi"/>
          <w:lang w:val="en-CA" w:eastAsia="en-US"/>
        </w:rPr>
        <w:t xml:space="preserve"> </w:t>
      </w:r>
      <w:r w:rsidRPr="007F463E">
        <w:rPr>
          <w:rFonts w:eastAsiaTheme="minorHAnsi"/>
          <w:lang w:val="en-CA" w:eastAsia="en-US"/>
        </w:rPr>
        <w:t>costs for repair or replacement of software and equipment</w:t>
      </w:r>
      <w:r w:rsidR="007A7D5C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in hospitals will range between $20 million to $40</w:t>
      </w:r>
      <w:r w:rsidR="007A7D5C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million. Since this is a unique, and literally once-in-</w:t>
      </w:r>
      <w:r w:rsidR="003F4C9E" w:rsidRPr="00E47E84">
        <w:rPr>
          <w:rFonts w:eastAsiaTheme="minorHAnsi"/>
          <w:lang w:val="en-CA" w:eastAsia="en-US"/>
        </w:rPr>
        <w:t>a</w:t>
      </w:r>
      <w:r w:rsidR="003F4C9E">
        <w:rPr>
          <w:rFonts w:eastAsiaTheme="minorHAnsi"/>
          <w:lang w:val="en-CA" w:eastAsia="en-US"/>
        </w:rPr>
        <w:t>-</w:t>
      </w:r>
      <w:r w:rsidR="003F4C9E" w:rsidRPr="00E47E84">
        <w:rPr>
          <w:rFonts w:eastAsiaTheme="minorHAnsi"/>
          <w:lang w:val="en-CA" w:eastAsia="en-US"/>
        </w:rPr>
        <w:t>lifetime</w:t>
      </w:r>
      <w:r w:rsidR="007A7D5C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happening, it is impossible to say at this point</w:t>
      </w:r>
      <w:r w:rsidR="007A7D5C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in the process, what the exact costs will be.</w:t>
      </w:r>
      <w:r w:rsidR="007A7D5C">
        <w:rPr>
          <w:rFonts w:eastAsiaTheme="minorHAnsi"/>
          <w:lang w:val="en-CA" w:eastAsia="en-US"/>
        </w:rPr>
        <w:t xml:space="preserve"> </w:t>
      </w:r>
      <w:r w:rsidRPr="00E47E84">
        <w:rPr>
          <w:rFonts w:eastAsiaTheme="minorHAnsi"/>
          <w:lang w:val="en-CA" w:eastAsia="en-US"/>
        </w:rPr>
        <w:t>What is possible to say is that those costs, which are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 xml:space="preserve">over and above current budgets, will not be borne </w:t>
      </w:r>
      <w:r w:rsidR="003F4C9E" w:rsidRPr="000C0E46">
        <w:rPr>
          <w:rFonts w:eastAsiaTheme="minorHAnsi"/>
          <w:lang w:val="en-CA" w:eastAsia="en-US"/>
        </w:rPr>
        <w:t>by</w:t>
      </w:r>
      <w:r w:rsidR="003F4C9E">
        <w:rPr>
          <w:rFonts w:eastAsiaTheme="minorHAnsi"/>
          <w:lang w:val="en-CA" w:eastAsia="en-US"/>
        </w:rPr>
        <w:t xml:space="preserve"> </w:t>
      </w:r>
      <w:r w:rsidR="003F4C9E" w:rsidRPr="000C0E46">
        <w:rPr>
          <w:rFonts w:eastAsiaTheme="minorHAnsi"/>
          <w:lang w:val="en-CA" w:eastAsia="en-US"/>
        </w:rPr>
        <w:t>hospital</w:t>
      </w:r>
      <w:r w:rsidRPr="000C0E46">
        <w:rPr>
          <w:rFonts w:eastAsiaTheme="minorHAnsi"/>
          <w:lang w:val="en-CA" w:eastAsia="en-US"/>
        </w:rPr>
        <w:t xml:space="preserve"> corporation patient care operating budgets, because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patient care and safety come first. Instead, priority</w:t>
      </w:r>
      <w:r w:rsidR="007A7D5C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 xml:space="preserve">for the </w:t>
      </w:r>
      <w:r w:rsidRPr="000C0E46">
        <w:rPr>
          <w:rFonts w:eastAsiaTheme="minorHAnsi"/>
          <w:lang w:val="en-CA" w:eastAsia="en-US"/>
        </w:rPr>
        <w:lastRenderedPageBreak/>
        <w:t>$9.6 million regular equipment budget will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be to address Y2K needs for hospitals. If necessary,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further financial resources will be provided from central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government to ensure the Y2K bug is exterminated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from New Brunswick’s health care system.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When New Brunswickers find themselves in the midst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of a medical emergency, the province is there to help.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 call to 911 dispatches an ambulance immediately, no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questions asked. Properly trained emergency medical</w:t>
      </w:r>
    </w:p>
    <w:p w:rsidR="007F463E" w:rsidRPr="000C0E46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technicians respond on the ground and in the air to help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save lives by providing the best prehospital care possible.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Our air ambulance stationed in Moncton can respond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to calls anywhere in the Maritimes within 90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minutes. Our land ambulance system is available across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New Brunswick and includes 71 stations, over 1</w:t>
      </w:r>
      <w:r w:rsidR="009C50F0">
        <w:rPr>
          <w:rFonts w:eastAsiaTheme="minorHAnsi"/>
          <w:lang w:val="en-CA" w:eastAsia="en-US"/>
        </w:rPr>
        <w:t> </w:t>
      </w:r>
      <w:r w:rsidRPr="000C0E46">
        <w:rPr>
          <w:rFonts w:eastAsiaTheme="minorHAnsi"/>
          <w:lang w:val="en-CA" w:eastAsia="en-US"/>
        </w:rPr>
        <w:t>000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personnel, and over 123 ambulance vehicles.</w:t>
      </w:r>
    </w:p>
    <w:p w:rsidR="007F463E" w:rsidRPr="007F463E" w:rsidRDefault="007F463E" w:rsidP="007F463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C0E46">
        <w:rPr>
          <w:rFonts w:eastAsiaTheme="minorHAnsi"/>
          <w:lang w:val="en-CA" w:eastAsia="en-US"/>
        </w:rPr>
        <w:t>However, quality prehospital care does not come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cheaply, and New Brunswick, like other provinces,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must charge a co-pay. If a client were to pay full fare,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the price would be significantly more than the current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co-pay. In fact, the department covers more than 80%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of total costs associated with the ambulance services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program.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To ensure no one ever thinks twice about using this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lifesaving service, we are increasing our funding to the</w:t>
      </w:r>
      <w:r w:rsidR="009C50F0">
        <w:rPr>
          <w:rFonts w:eastAsiaTheme="minorHAnsi"/>
          <w:lang w:val="en-CA" w:eastAsia="en-US"/>
        </w:rPr>
        <w:t xml:space="preserve"> </w:t>
      </w:r>
      <w:r w:rsidRPr="000C0E46">
        <w:rPr>
          <w:rFonts w:eastAsiaTheme="minorHAnsi"/>
          <w:lang w:val="en-CA" w:eastAsia="en-US"/>
        </w:rPr>
        <w:t>ambulance program by 80%.</w:t>
      </w:r>
    </w:p>
    <w:p w:rsidR="007F463E" w:rsidRPr="007F463E" w:rsidRDefault="007F463E" w:rsidP="007F463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7F463E" w:rsidRPr="009C50F0" w:rsidRDefault="007F463E" w:rsidP="004854B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fr-FR" w:eastAsia="en-US"/>
        </w:rPr>
      </w:pPr>
      <w:r w:rsidRPr="009C50F0">
        <w:rPr>
          <w:rFonts w:eastAsiaTheme="minorHAnsi"/>
          <w:b/>
          <w:bCs/>
          <w:lang w:val="fr-FR" w:eastAsia="en-US"/>
        </w:rPr>
        <w:t>TRADUCTION FRANÇAISE</w:t>
      </w:r>
    </w:p>
    <w:p w:rsidR="007F463E" w:rsidRPr="009C50F0" w:rsidRDefault="007F463E" w:rsidP="007F463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E4304D" w:rsidRDefault="00E4304D" w:rsidP="007F463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b/>
          <w:bCs/>
          <w:lang w:val="fr-FR" w:eastAsia="en-US"/>
        </w:rPr>
        <w:t>Ministère de la Santé et des Services communautaires</w:t>
      </w:r>
      <w:r w:rsidR="009C50F0">
        <w:rPr>
          <w:rFonts w:eastAsiaTheme="minorHAnsi"/>
          <w:b/>
          <w:bCs/>
          <w:lang w:val="fr-FR" w:eastAsia="en-US"/>
        </w:rPr>
        <w:t xml:space="preserve">, </w:t>
      </w:r>
      <w:r w:rsidRPr="007F463E">
        <w:rPr>
          <w:rFonts w:eastAsiaTheme="minorHAnsi"/>
          <w:b/>
          <w:bCs/>
          <w:lang w:val="fr-FR" w:eastAsia="en-US"/>
        </w:rPr>
        <w:t xml:space="preserve">L’hon. Mme Breault, </w:t>
      </w:r>
      <w:r w:rsidRPr="007F463E">
        <w:rPr>
          <w:rFonts w:eastAsiaTheme="minorHAnsi"/>
          <w:lang w:val="fr-FR" w:eastAsia="en-US"/>
        </w:rPr>
        <w:t>à l’appel de tous les crédits du</w:t>
      </w:r>
      <w:r w:rsidR="009C50F0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ministère de la Santé et des Services communautaires :</w:t>
      </w:r>
    </w:p>
    <w:p w:rsidR="009C50F0" w:rsidRPr="007F463E" w:rsidRDefault="009C50F0" w:rsidP="007F463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26924" w:rsidRDefault="00E4304D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Avant de commencer mon discours, je voudrais souhaiter</w:t>
      </w:r>
      <w:r w:rsidR="004854B1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bienvenue à la Chambre aujourd’hui aux membres</w:t>
      </w:r>
      <w:r w:rsidR="004854B1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l’Association des infirmières et infirmiers du Nouveau-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Brunswick qui ont heureusement pu se joindre à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nous.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J’ai maintenant le plaisir de présenter les prévisions de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dépenses du ministère de la Santé et des Services communautaires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l’année financière 1999-2000. Avant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donner les détails, je veux prendre quelques instants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expliquer pourquoi, selon moi, les soins de santé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doivent demeurer notre priorité absolue.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 disons des soins de santé à financement public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qu’ils sont sacrés ou qu’ils définissent ce qu’est être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Canadien et Canadienne. Tout cela est vrai, mais la définition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soins de santé à financement public est bien</w:t>
      </w:r>
      <w:r w:rsidR="00392E2A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plus simple et plus fondamentale : c’est avoir de la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compassion pour autrui. Pour le gouvernement actuel,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principe qui régit la prestation des soins est d’avoir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un système de services de santé et de services sociaux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qui fonctionne et reflète l’engagement d’améliorer continuellement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qualité des soins dispensés aux malades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à la clientèle. Un tel principe oriente nos efforts pour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faire en sorte que, dans toutes nos activités, la qualité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soins demeure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notre préoccupation principale, une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préoccupation partagée par les médecins, le personnel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infirmier, les infirmières et infirmiers auxiliaires immatriculés,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fournisseurs de soins à domicile, les autres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professionnels de la santé et les travailleuses et travailleurs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sociaux. Je voudrais rendre hommage à leur engagement,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leur dévouement et à leur travail assidu.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 nous tous sommes engagés à faire fonctionner le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système pour chaque personne du Nouveau-Brunswick.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question est d’une importance particulière pour les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personnes qui, à juste titre, utilisent plus fréquemment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services de santé et les services sociaux, à savoir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nos personnes âgées. Le gouvernement actuel est conscient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d’un tel fait et a reconnu les contributions précieuses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les préoccupations des personnes âgées en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nommant l’hon. Reg MacDonald ministre d’État aux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Personnes âgées. Avant que je présente mes prévisions,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M. MacDonald aimerait prendre quelques instants pour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traiter de plusieurs questions d’un intérêt vital pour les</w:t>
      </w:r>
      <w:r w:rsidR="0061539E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personnes âgées, et, en fait, pour tous les gens du Nouveau-</w:t>
      </w:r>
      <w:r w:rsidR="00A2692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Brunswick.</w:t>
      </w:r>
    </w:p>
    <w:p w:rsidR="00A26924" w:rsidRDefault="00A26924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b/>
          <w:bCs/>
          <w:lang w:val="fr-FR" w:eastAsia="en-US"/>
        </w:rPr>
        <w:lastRenderedPageBreak/>
        <w:t xml:space="preserve">L’hon. Mme Breault </w:t>
      </w:r>
      <w:r w:rsidR="0061539E">
        <w:rPr>
          <w:rFonts w:eastAsiaTheme="minorHAnsi"/>
          <w:lang w:val="fr-FR" w:eastAsia="en-US"/>
        </w:rPr>
        <w:t>: Merci beaucoup, Monsieur Mac</w:t>
      </w:r>
      <w:r w:rsidRPr="007F463E">
        <w:rPr>
          <w:rFonts w:eastAsiaTheme="minorHAnsi"/>
          <w:lang w:val="fr-FR" w:eastAsia="en-US"/>
        </w:rPr>
        <w:t>Donald. Vos paroles d’appui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enthousiaste aux intérêts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aux préoccupations des personnes âgées du Nouveau-Brunswick nous rappellent tous les nombreuses contributions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que les personnes âgées ont apportées, et continuent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d’apporter, à la qualité de vie unique dont nous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jouissons tous au Nouveau-Brunswick.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Je poursuis maintenant avec mes prévisions. Le ministère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la Santé et des Services communautaires propose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dépenser en tout 1 374 303 400 $ au cours de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l’année financière 1999-2000. Tel qu’il est indiqué dans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discours du budget provincial que le ministre des Finances,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M. Blanchard, a prononcé le 8 décembre 1998,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somme représente une augmentation d’environ 74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millions par rapport aux prévisions des dépenses pour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l’année financière 1998-1999. Il s’agit de l’augmentation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plus importante des dépenses pour la santé et les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services sociaux depuis 1991. Pour citer M. Blanchard :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« En 1999-2000, nous investissons » dans les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services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santé, les services sociaux, l’éducation et le remboursement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la dette « plus de 73 % de l’augmentation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nos dépenses budgétaires totales ». Les gens du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Nouveau-Brunswick nous ont dit que telles étaient leurs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priorités, et nous les partageons.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Tout le monde au Nouveau-Brunswick est touché par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services que dispense mon ministère. Qu’il s’agisse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subir une arthroplastie de la hanche, de recevoir des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services sociaux ou de santé mentale ou d’obtenir un</w:t>
      </w:r>
      <w:r>
        <w:rPr>
          <w:rFonts w:eastAsiaTheme="minorHAnsi"/>
          <w:lang w:val="fr-FR" w:eastAsia="en-US"/>
        </w:rPr>
        <w:t xml:space="preserve"> </w:t>
      </w:r>
      <w:r w:rsidRPr="00392E2A">
        <w:rPr>
          <w:rFonts w:eastAsiaTheme="minorHAnsi"/>
          <w:lang w:val="fr-FR" w:eastAsia="en-US"/>
        </w:rPr>
        <w:t xml:space="preserve">certificat </w:t>
      </w:r>
      <w:r w:rsidRPr="007F463E">
        <w:rPr>
          <w:rFonts w:eastAsiaTheme="minorHAnsi"/>
          <w:lang w:val="fr-FR" w:eastAsia="en-US"/>
        </w:rPr>
        <w:t>de naissance, chaque jour, 24 heures sur 24,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plus de 20 000 personnes, employées directement par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Santé et Services communautaires ou dont les postes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sont financés en grande partie par le ministère, dispensent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une vaste gamme de services et de programmes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aux gens du Nouveau-Brunswick de tous les âges et de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tous les milieux sociaux. Pour dispenser les services et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programmes aux endroits et aux moments où ils sont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nécessaires, la province dépense environ 3,8 millions de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dollars par jour, et ce, 365 jours par année, ou 366 jours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 année en l’an 2000, qui sera une année bissextile.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Je suis convaincue que les dépenses proposées que je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vais décrire permettront au gouvernement actuel de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maintenir et d’améliorer notre système de santé à financement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public qui dispense de tels services. En tout,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21,9 millions de dollars seront ajoutés aux Services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hospitaliers, près de 20 millions aux Services sociaux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communautaires, 9,1 millions à l’Assurance-maladie,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8,3 millions aux Services d’ambulance, 7,6 millions au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Régime de dispensation gratuite des médicaments sur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ordonnance et 5,5 millions aux Services des foyers de</w:t>
      </w: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soins.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somme additionnelle de 21,9 millions pour les hôpitaux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sera affectée au budget des Services hospitaliers,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qui se chiffre à environ 641,3 millions. Elle sera consacrée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des questions prioritaires comme l’augmentation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salaires du personnel infirmier, du personnel paramédical</w:t>
      </w: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et d’autres travailleurs et travailleuses des soins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santé, l’annualisation du financement supplémentaire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permanent fourni durant l’année financière précédente,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financement additionnel pour Télé-Soins, la ligne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secours 1-800 de la province qui fournit des renseignements</w:t>
      </w: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médicaux et sur la santé dans les cas non urgents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un financement pour des services améliorés de lutte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contre le cancer.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système hospitalier a reçu l’augmentation la plus importante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l’année financière 1999-2000 parce qu’il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fournit aux gens du Nouveau-Brunswick des services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cliniques à coût élevé, à volume élevé et à haute priorité.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fonctionnement du système hospitalier est assuré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 huit corporations hospitalières régionales qui s’occupent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l’administration et de la gestion quotidiennes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nos services hospitaliers. La province finance ces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corporations annuellement selon une formule de budgétisation</w:t>
      </w:r>
      <w:r w:rsidR="00B53E42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globale.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L’accroissement du déficit des hôpitaux est devenu une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question importante au cours des dernières années. Depuis</w:t>
      </w:r>
    </w:p>
    <w:p w:rsidR="00480CA4" w:rsidRPr="007F463E" w:rsidRDefault="00392E2A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1992, les dépenses du système hospitalier ont augmenté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d’environ 12 %. Le financement fourni par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gouvernement fédéral à notre système de soins de santé</w:t>
      </w:r>
      <w:r w:rsidR="00480CA4">
        <w:rPr>
          <w:rFonts w:eastAsiaTheme="minorHAnsi"/>
          <w:lang w:val="fr-FR" w:eastAsia="en-US"/>
        </w:rPr>
        <w:t xml:space="preserve"> </w:t>
      </w:r>
      <w:r w:rsidR="00480CA4" w:rsidRPr="007F463E">
        <w:rPr>
          <w:rFonts w:eastAsiaTheme="minorHAnsi"/>
          <w:lang w:val="fr-FR" w:eastAsia="en-US"/>
        </w:rPr>
        <w:t>a chuté de 40 % au cours de la même période. La province</w:t>
      </w:r>
      <w:r w:rsidR="007B15BD">
        <w:rPr>
          <w:rFonts w:eastAsiaTheme="minorHAnsi"/>
          <w:lang w:val="fr-FR" w:eastAsia="en-US"/>
        </w:rPr>
        <w:t xml:space="preserve"> </w:t>
      </w:r>
      <w:r w:rsidR="00480CA4" w:rsidRPr="007F463E">
        <w:rPr>
          <w:rFonts w:eastAsiaTheme="minorHAnsi"/>
          <w:lang w:val="fr-FR" w:eastAsia="en-US"/>
        </w:rPr>
        <w:t>est préoccupée par les déficits des hôpitaux, et</w:t>
      </w:r>
      <w:r w:rsidR="007B15BD">
        <w:rPr>
          <w:rFonts w:eastAsiaTheme="minorHAnsi"/>
          <w:lang w:val="fr-FR" w:eastAsia="en-US"/>
        </w:rPr>
        <w:t xml:space="preserve"> </w:t>
      </w:r>
      <w:r w:rsidR="00480CA4" w:rsidRPr="007F463E">
        <w:rPr>
          <w:rFonts w:eastAsiaTheme="minorHAnsi"/>
          <w:lang w:val="fr-FR" w:eastAsia="en-US"/>
        </w:rPr>
        <w:t>nous reconnaissons qu’un financement additionnel est</w:t>
      </w:r>
      <w:r w:rsidR="007B15BD">
        <w:rPr>
          <w:rFonts w:eastAsiaTheme="minorHAnsi"/>
          <w:lang w:val="fr-FR" w:eastAsia="en-US"/>
        </w:rPr>
        <w:t xml:space="preserve"> </w:t>
      </w:r>
      <w:r w:rsidR="00480CA4" w:rsidRPr="007F463E">
        <w:rPr>
          <w:rFonts w:eastAsiaTheme="minorHAnsi"/>
          <w:lang w:val="fr-FR" w:eastAsia="en-US"/>
        </w:rPr>
        <w:t>nécessaire pour répondre aux besoins continus des malades</w:t>
      </w: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lastRenderedPageBreak/>
        <w:t>du Nouveau-Brunswick. Le gouvernement, en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collaboration avec les corporations hospitalières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régionales,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travaille actuellement à élaborer un plan structuré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cohérent pour régler le problème de façon efficace.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gouvernement s’engage à utiliser le mieux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possible toutes les ressources disponibles, que ce soit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régler le problème des déficits des hôpitaux ou encore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assurer aux gens du Nouveau-Brunswick des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soins de qualité.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cette fin, au cours de l’année financière 1999-2000,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ministère donnera la priorité à l’amélioration de l’imputabilité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corporations hospitalières. Le Comité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permanent de modification des lois, à l’Assemblée législative,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le vérificateur général ont déjà décelé des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problèmes et fait des recommandations relatives à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meilleure façon d’aborder une question si importante.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Au cours des prochains mois, le gouvernement actuel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prendra des mesures concrètes pour que soit défini et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mis en place un cadre d’action sur l’imputabilité visant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guider les corporations hospitalières régionales pour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ce qui est d’évaluer le rendement et d’en faire rapport.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indicateurs pertinents seront établis dans trois domaines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: les résultats en matière de services cliniques,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l’utilisation des services hospitaliers et le rendement financier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chaque corporation hospitalière régionale.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Une initiative mixte du ministère et des corporations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hospitalières régionales est déjà en cours en vue d’élaborer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tels indicateurs du rendement. Le Comité coordonnateur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provincial de la gestion de l’utilisation a accepté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d’entreprendre la tâche importante. Le rendement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sera mesuré selon des normes de comparaison adoptées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 le gouvernement et la corporation. Un élément essentiel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cadre d’action sur l’imputabilité sera l’exigence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selon laquelle chaque corporation hospitalière régionale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informera annuellement la ministre de la Santé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Services communautaires de son rendement sur des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aspects tels que l’efficacité clinique, l’efficacité du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fonctionnement et la responsabilité financière.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 croyons que l’adoption d’un cadre d’action sur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l’imputabilité et d’un processus de présentation de l’information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est une partie essentielle du processus visant</w:t>
      </w: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à déterminer des niveaux convenables de financement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système hospitalier dans l’avenir. En même temps,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résultats la révision de la formule de financement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soins aux malades seront pris en considération, et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un plan approprié de mise en </w:t>
      </w:r>
      <w:r w:rsidR="007B15BD" w:rsidRPr="007F463E">
        <w:rPr>
          <w:rFonts w:eastAsiaTheme="minorHAnsi"/>
          <w:lang w:val="fr-FR" w:eastAsia="en-US"/>
        </w:rPr>
        <w:t>œuvre</w:t>
      </w:r>
      <w:r w:rsidRPr="007F463E">
        <w:rPr>
          <w:rFonts w:eastAsiaTheme="minorHAnsi"/>
          <w:lang w:val="fr-FR" w:eastAsia="en-US"/>
        </w:rPr>
        <w:t xml:space="preserve"> sera élaboré. Je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prévois qu’il faudra des fonds additionnels pour assurer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le succès de la mise en </w:t>
      </w:r>
      <w:r w:rsidR="007B15BD" w:rsidRPr="007F463E">
        <w:rPr>
          <w:rFonts w:eastAsiaTheme="minorHAnsi"/>
          <w:lang w:val="fr-FR" w:eastAsia="en-US"/>
        </w:rPr>
        <w:t>œuvre</w:t>
      </w:r>
      <w:r w:rsidRPr="007F463E">
        <w:rPr>
          <w:rFonts w:eastAsiaTheme="minorHAnsi"/>
          <w:lang w:val="fr-FR" w:eastAsia="en-US"/>
        </w:rPr>
        <w:t xml:space="preserve"> de ce plan. Toutefois,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question sera traitée au cours des mois à venir.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fonds seront consacrés à l’élargissement des services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la province en matière d’imagerie par résonance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magnétique, ce qui fera passer de un à deux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nombre d’appareils mobiles. L’IRM, qui sert à déceler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lésions ou des maladies des tissus mous, est utilisée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plus en plus souvent comme outil diagnostique au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Nouveau-Brunswick. Actuellement, les services d’IRM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sont dispensés au Moncton Hospital et à l’Hôpital régional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Saint-Jean. L’ajout d’un deuxième appareil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mobile rendra le service d’imagerie ultramoderne plus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facilement accessible aux malades dans la région de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vallée du fleuve Saint-Jean et dans le nord du Nouveau-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Brunswick. Le nombre d’appareils d’IRM sera accru au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cours d’années budgétaires futures, lorsque des ressources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seront disponibles.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L’abus de drogues et d’alcool et la toxicomanie chez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nos jeunes sont des préoccupations sérieuses pour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gouvernement actuel. L’enquête de 1998 sur la consommation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drogues par les élèves dans les provinces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l’Atlantique a signalé une augmentation globale de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consommation d’alcool et de drogues, qui reflète une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tendance nord-américaine. Pour aider à remédier au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problème au Nouveau-Brunswick, le gouvernement 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conçu un modèle de traitement novateur en consultations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externes, soit le Programme des services de traitement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dépendances à l’intention des jeunes. Le programme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est accessible aux jeunes de 12 à 19 ans dans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toute la province par l’intermédiaire des corporations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hospitalières régionales.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Programme des services de traitement des dépendances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l’intention des jeunes est dispensé près ou au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sein de la collectivité où réside la jeune personne.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programme comprend de l’information, de la </w:t>
      </w:r>
      <w:r w:rsidRPr="007F463E">
        <w:rPr>
          <w:rFonts w:eastAsiaTheme="minorHAnsi"/>
          <w:lang w:val="fr-FR" w:eastAsia="en-US"/>
        </w:rPr>
        <w:lastRenderedPageBreak/>
        <w:t>prévention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et de la formation en matière de chimiodépendance.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Il est dispensé en partenariat avec des écoles,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ministère de l’Éducation, les Services de santé mentale,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Division de la famille et des services sociaux communautaires,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ministère du Développement des Ressources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humaines du Nouveau-Brunswick, le système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justice et d’autres organismes.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soutien de la famille est essentiel au succès du traitement,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lequel peut comprendre des programmes pour les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parents, le counselling individuel, le counselling en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groupe et les soins de jour intensifs. En raison du taux</w:t>
      </w: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de succès et de la demande pour des services, une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somme additionnelle de 275 000 $ sera affectée au budget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services de traitement des dépendances à l’intention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jeunes au cours de l’année financière 1999-2000, et une somme additionnelle de 275 000 $ est prévue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 l’année financière 2000-2001 afin de continuer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fournir aux jeunes du Nouveau-Brunswick qui</w:t>
      </w: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en ont besoin ce programme ambulatoire efficace de désintoxication.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affectations additionnelles couvriront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coûts de la création de 11 nouveaux postes équivalents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temps plein.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l’intention des jeunes ayant besoin d’un traitement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plus intensif que ceux pouvant être assurés par le Programme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services de traitement des dépendances à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l’intention des jeunes, le gouvernement achète aussi des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services auprès de Portage Nouveau-Brunswick, un établissement</w:t>
      </w: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résidentiel situé au lac Cassidy.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Comité consultatif sur les services de lutte contre le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cancer, composé de représentants de tous les comités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régionaux de lutte contre le cancer et de la division du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Nouveau-Brunswick de la Société canadienne du cancer,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formule des recommandations à mon ministère à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l’égard de la coordination, de l’élaboration et de la prestation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services appropriés et efficaces de lutte contre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cancer pour les gens du Nouveau-Brunswick. En octobre,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comité m’a présenté un plan d’action en cinq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points pour aider à prévenir et à traiter le cancer au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Nouveau-Brunswick. Les cinq points sont les suivants :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coordination et l’accessibilité des services de diagnostic,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soins et des traitements ; la prévention ;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l’appui aux malades et leur éducation ; des réseaux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améliorés de renseignements sur le cancer et la recherche.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Conformément à la recommandation du comité, les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mesures qui seront prises en 1999-2000 comprendront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l’élaboration d’un nouveau programme intégral de prévention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cancer, d’un programme communautaire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soins aux personnes atteintes du cancer et d’un plan</w:t>
      </w:r>
    </w:p>
    <w:p w:rsidR="0015764E" w:rsidRPr="007F463E" w:rsidRDefault="00480CA4" w:rsidP="0015764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 xml:space="preserve">provincial pour la mise en </w:t>
      </w:r>
      <w:r w:rsidR="007B15BD" w:rsidRPr="007F463E">
        <w:rPr>
          <w:rFonts w:eastAsiaTheme="minorHAnsi"/>
          <w:lang w:val="fr-FR" w:eastAsia="en-US"/>
        </w:rPr>
        <w:t>œuvre</w:t>
      </w:r>
      <w:r w:rsidRPr="007F463E">
        <w:rPr>
          <w:rFonts w:eastAsiaTheme="minorHAnsi"/>
          <w:lang w:val="fr-FR" w:eastAsia="en-US"/>
        </w:rPr>
        <w:t xml:space="preserve"> de lignes directrices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sur la médecine clinique, ainsi que l’amélioration du registre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cancer et des services de dépistage du cancer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sein.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Environ une personne sur trois au Canada sera atteinte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d’un cancer pendant sa vie, et environ une personne sur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quatre en mourra. Puisque le cancer apparaît généralement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plus tard dans la vie, le vieillissement continu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notre population contribuera à faire augmenter le taux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cancer et, par la suite, le coût du traitement et du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soutien. Puisqu’il est possible de prévenir de nombreux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cancers graves grâce au dépistage précoce et à la modification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style de vie, il est essentiel que nous prenions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maintenant les mesures indiquées pour aider à réduire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taux de cancer dans l’avenir.</w:t>
      </w:r>
      <w:r w:rsidR="007B15BD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Des ressources additionnelles seront affectées à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d’autres améliorations des services d’oncologie de la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province, ce qui comprend un financement additionnel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pour les services régionaux de dépistage du cancer du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sein, afin qu’une plus grande proportion du groupe</w:t>
      </w:r>
      <w:r w:rsidR="007B15BD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cible — les femmes de 50 à 69 ans — puisse profiter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d’un programme si important de détection précoce. Si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nous faisons subir des examens de dépistage à 70 % du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groupe d’âge en question, nous réussirons à aider à sauver</w:t>
      </w:r>
      <w:r w:rsidR="0015764E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les vies de bon nombre de Néo-Brunswickoises.</w:t>
      </w:r>
      <w:r w:rsidR="007B15BD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En tout, 1 million de dollars est affecté aux initiatives</w:t>
      </w:r>
      <w:r w:rsidR="007B15BD">
        <w:rPr>
          <w:rFonts w:eastAsiaTheme="minorHAnsi"/>
          <w:lang w:val="fr-FR" w:eastAsia="en-US"/>
        </w:rPr>
        <w:t xml:space="preserve"> </w:t>
      </w:r>
      <w:r w:rsidR="0015764E" w:rsidRPr="007F463E">
        <w:rPr>
          <w:rFonts w:eastAsiaTheme="minorHAnsi"/>
          <w:lang w:val="fr-FR" w:eastAsia="en-US"/>
        </w:rPr>
        <w:t>liées aux services de lutte contre le cancer pour la prochaine</w:t>
      </w:r>
    </w:p>
    <w:p w:rsidR="007A7D5C" w:rsidRPr="007F463E" w:rsidRDefault="0015764E" w:rsidP="007A7D5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année financière. Ces initiatives seront complétées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 la Stratégie globale de réduction du tabagisme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la province. Un des buts principaux de cette stratégie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est d’aider les fumeurs du Nouveau-Brunswick à arrêter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fumer et d’encourager les personnes qui ne fument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pas à ne jamais commencer. En tant que gouvernement,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nous savons qu’il est impossible d’obliger les </w:t>
      </w:r>
      <w:r w:rsidRPr="007F463E">
        <w:rPr>
          <w:rFonts w:eastAsiaTheme="minorHAnsi"/>
          <w:lang w:val="fr-FR" w:eastAsia="en-US"/>
        </w:rPr>
        <w:lastRenderedPageBreak/>
        <w:t>gens, par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voie législative ou autrement, à adopter un mode de vie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sain. Nous savons aussi que la réglementation de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vente des produits du tabac n’est pas unique au Nouveau-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Brunswick. Le tabagisme est un problème de santé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l’échelle du pays, un problème qui, selon nous,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pourrait être traité plus efficacement par l’entremise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partenariats avec le gouvernement fédéral.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 croyons fermement que nous pouvons influencer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positivement les attitudes et les comportements des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gens à l’égard du tabagisme et d’autres questions liées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la santé en unissant des approches traditionnelles du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changement social à des techniques commerciales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mise en marché et de publicité. Les initiatives actuelles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en matière d’éducation sanitaire et de promotion de la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santé, qui ne font qu’accroître la sensibilisation à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l’égard d’une question liée à la santé ou réprimander les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personnes qui participent à des activités malsaines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comme le tabagisme, sont en train d’être adaptées à une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nouvelle stratégie plus ciblée de marketing social. L’engagement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annuel de 200 000 $ du ministère sera maintenu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afin d’assurer la disponibilité de ressources suffisantes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pour mettre une telle stratégie en </w:t>
      </w:r>
      <w:r w:rsidR="007B15BD" w:rsidRPr="007F463E">
        <w:rPr>
          <w:rFonts w:eastAsiaTheme="minorHAnsi"/>
          <w:lang w:val="fr-FR" w:eastAsia="en-US"/>
        </w:rPr>
        <w:t>œuvre</w:t>
      </w:r>
      <w:r w:rsidRPr="007F463E">
        <w:rPr>
          <w:rFonts w:eastAsiaTheme="minorHAnsi"/>
          <w:lang w:val="fr-FR" w:eastAsia="en-US"/>
        </w:rPr>
        <w:t>.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Un financement additionnel d’environ 1,3 million de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dollars est affecté à Télé-Soins, la ligne secours 1-800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du gouvernement qui fournit des renseignements médicaux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dans les cas non urgents. Ce service téléphonique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gratuit et bilingue est accessible 24 heures sur 24, sept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jours par semaine, peu importe où on habite au Nouveau-</w:t>
      </w:r>
      <w:r w:rsidR="007B15BD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Brunswick. Le personnel infirmier de Télé-Soins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répond aussi aux demandes de renseignements sur les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poisons et sur la rage. Les gens qui ont appelé Télé-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Soins se sont déclarés très satisfaits du service. </w:t>
      </w:r>
      <w:r w:rsidRPr="007A7D5C">
        <w:rPr>
          <w:rFonts w:eastAsiaTheme="minorHAnsi"/>
          <w:lang w:val="fr-FR" w:eastAsia="en-US"/>
        </w:rPr>
        <w:t>Au</w:t>
      </w:r>
      <w:r w:rsidR="007A7D5C" w:rsidRPr="007A7D5C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cours de l’année écoulée, Télé-Soins a reçu 120 000 appels,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pour une moyenne d’environ 320 appels par jour.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Un tel service de triage téléphonique répond à un grand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besoin en matière d’accès à l’information sur les soins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de santé et d’orientation vers ces soins. Comme je l’ai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déjà dit, il constitue un service réalisé au Nouveau-Brunswick et un modèle pour d’autres endroits. Il représente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aussi une façon innovatrice d’optimiser les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compétences du personnel infirmier dans un contexte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de haute technologie et un bon exemple des avantages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que l’évolution du rôle du personnel infirmier apporte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aux gens du Nouveau-Brunswick en leur procurant des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services de qualité qui sont à portée de téléphone.</w:t>
      </w:r>
      <w:r w:rsidR="00905544">
        <w:rPr>
          <w:rFonts w:eastAsiaTheme="minorHAnsi"/>
          <w:lang w:val="fr-FR" w:eastAsia="en-US"/>
        </w:rPr>
        <w:t xml:space="preserve"> </w:t>
      </w:r>
      <w:r w:rsidR="007A7D5C" w:rsidRPr="007F463E">
        <w:rPr>
          <w:rFonts w:eastAsiaTheme="minorHAnsi"/>
          <w:lang w:val="fr-FR" w:eastAsia="en-US"/>
        </w:rPr>
        <w:t>Comme vous le savez, en septembre 1997, les ministres</w:t>
      </w:r>
    </w:p>
    <w:p w:rsidR="007A7D5C" w:rsidRPr="007F463E" w:rsidRDefault="007A7D5C" w:rsidP="007A7D5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fédéral, provinciaux et territoriaux de la Santé ont consenti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l’établissement de la Société canadienne du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sang, pour remplacer la Société Canadienne de la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Croix-Rouge dans la collecte et la distribution de sang.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Nous nous attendons à ce que les mesures additionnelles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protection mises en place pour assurer un approvisionnement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en sang sécuritaire coûteront au Nouveau-</w:t>
      </w:r>
    </w:p>
    <w:p w:rsidR="007A7D5C" w:rsidRPr="00624884" w:rsidRDefault="007A7D5C" w:rsidP="007A7D5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F463E">
        <w:rPr>
          <w:rFonts w:eastAsiaTheme="minorHAnsi"/>
          <w:lang w:val="fr-FR" w:eastAsia="en-US"/>
        </w:rPr>
        <w:t>Brunswick 800 000 $ de plus l’année prochaine.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Comme nous le savons tous, le millénaire approche à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grands pas, accompagné d’un parasite technologique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qui peut être dangereux et qui est souvent appelé le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bogue de l’an 2000. En fait, certaines puces électroniques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d’appareils pouvant aller du matériel de laboratoire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jusqu’aux ascenseurs, parce qu’elles sont sensibles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la date, pourraient mal fonctionner ou arrêter vers minuit,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 31 décembre 1999, si elles ne reconnaissaient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pas la date du 1er janvier 2000.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La question du passage à l’an 2000 touche de très nombreux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aspects de notre société de plus en plus informatisée,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y compris la prestation des soins de santé. Le problème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peut être corrigé au moyen de la reprogrammation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ou du remplacement des logiciels et du matériel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informatique pertinents. En plus de corriger le problème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l’interne, le ministère s’occupe de la question du passage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à l’an 2000 dans le contexte du système hospitalier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 façon stratégique et en collaboration avec les corporations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hospitalières régionales. Tout le matériel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hospitalier et autre, ainsi que les applications informatiques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sur lesquelles le bogue de l’an 2000 pourrait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avoir une incidence, sont en train d’être repérés et adaptés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au passage à l’an 2000 afin de garantir la sécurité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des malades, qui constitue notre grande priorité. Tous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les systèmes essentiels du ministère seront rajustés ou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 xml:space="preserve">remplacés avant le </w:t>
      </w:r>
      <w:r w:rsidRPr="007F463E">
        <w:rPr>
          <w:rFonts w:eastAsiaTheme="minorHAnsi"/>
          <w:lang w:val="fr-FR" w:eastAsia="en-US"/>
        </w:rPr>
        <w:lastRenderedPageBreak/>
        <w:t>1er janvier 2000. Le système de</w:t>
      </w:r>
      <w:r w:rsidR="00905544">
        <w:rPr>
          <w:rFonts w:eastAsiaTheme="minorHAnsi"/>
          <w:lang w:val="fr-FR" w:eastAsia="en-US"/>
        </w:rPr>
        <w:t xml:space="preserve"> </w:t>
      </w:r>
      <w:r w:rsidRPr="007F463E">
        <w:rPr>
          <w:rFonts w:eastAsiaTheme="minorHAnsi"/>
          <w:lang w:val="fr-FR" w:eastAsia="en-US"/>
        </w:rPr>
        <w:t>l’assurance-maladie sera adapté au passage à l’an 2000</w:t>
      </w:r>
      <w:r w:rsidR="00905544">
        <w:rPr>
          <w:rFonts w:eastAsiaTheme="minorHAnsi"/>
          <w:lang w:val="fr-FR" w:eastAsia="en-US"/>
        </w:rPr>
        <w:t xml:space="preserve"> </w:t>
      </w:r>
      <w:r w:rsidRPr="00624884">
        <w:rPr>
          <w:rFonts w:eastAsiaTheme="minorHAnsi"/>
          <w:lang w:val="fr-FR" w:eastAsia="en-US"/>
        </w:rPr>
        <w:t>d’ici</w:t>
      </w:r>
      <w:r w:rsidR="00905544" w:rsidRPr="00624884">
        <w:rPr>
          <w:rFonts w:eastAsiaTheme="minorHAnsi"/>
          <w:lang w:val="fr-FR" w:eastAsia="en-US"/>
        </w:rPr>
        <w:t xml:space="preserve"> </w:t>
      </w:r>
      <w:r w:rsidRPr="00624884">
        <w:rPr>
          <w:rFonts w:eastAsiaTheme="minorHAnsi"/>
          <w:lang w:val="fr-FR" w:eastAsia="en-US"/>
        </w:rPr>
        <w:t>l’été 1999.</w:t>
      </w:r>
    </w:p>
    <w:p w:rsidR="0015764E" w:rsidRPr="00624884" w:rsidRDefault="0015764E" w:rsidP="0015764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5764E" w:rsidRPr="007F463E" w:rsidRDefault="0015764E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80CA4" w:rsidRPr="007F463E" w:rsidRDefault="00480CA4" w:rsidP="00480CA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92E2A" w:rsidRPr="007F463E" w:rsidRDefault="00392E2A" w:rsidP="00392E2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92E2A" w:rsidRPr="00392E2A" w:rsidRDefault="00392E2A" w:rsidP="007F463E">
      <w:pPr>
        <w:jc w:val="both"/>
        <w:rPr>
          <w:lang w:val="fr-FR"/>
        </w:rPr>
      </w:pPr>
    </w:p>
    <w:sectPr w:rsidR="00392E2A" w:rsidRPr="00392E2A" w:rsidSect="007F4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compat/>
  <w:rsids>
    <w:rsidRoot w:val="00C92F9D"/>
    <w:rsid w:val="000C0E46"/>
    <w:rsid w:val="0015764E"/>
    <w:rsid w:val="00392E2A"/>
    <w:rsid w:val="003F4C9E"/>
    <w:rsid w:val="00472828"/>
    <w:rsid w:val="00480CA4"/>
    <w:rsid w:val="004854B1"/>
    <w:rsid w:val="00485971"/>
    <w:rsid w:val="004B0D21"/>
    <w:rsid w:val="004E271B"/>
    <w:rsid w:val="0061539E"/>
    <w:rsid w:val="00624884"/>
    <w:rsid w:val="00761221"/>
    <w:rsid w:val="007A7D5C"/>
    <w:rsid w:val="007B15BD"/>
    <w:rsid w:val="007F463E"/>
    <w:rsid w:val="00905544"/>
    <w:rsid w:val="009460E6"/>
    <w:rsid w:val="009C50F0"/>
    <w:rsid w:val="00A26924"/>
    <w:rsid w:val="00AD19FF"/>
    <w:rsid w:val="00B53E42"/>
    <w:rsid w:val="00C92F9D"/>
    <w:rsid w:val="00E3591A"/>
    <w:rsid w:val="00E4304D"/>
    <w:rsid w:val="00E4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5776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2013-02-14T19:58:00Z</dcterms:created>
  <dcterms:modified xsi:type="dcterms:W3CDTF">2013-02-15T19:09:00Z</dcterms:modified>
</cp:coreProperties>
</file>