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98"/>
        <w:gridCol w:w="992"/>
        <w:gridCol w:w="1276"/>
        <w:gridCol w:w="1134"/>
        <w:gridCol w:w="1701"/>
      </w:tblGrid>
      <w:tr w:rsidR="000A3F14" w:rsidRPr="006C2591" w:rsidTr="00FD0AC1">
        <w:trPr>
          <w:jc w:val="center"/>
        </w:trPr>
        <w:tc>
          <w:tcPr>
            <w:tcW w:w="1444" w:type="dxa"/>
            <w:tcBorders>
              <w:top w:val="nil"/>
              <w:left w:val="nil"/>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bookmarkStart w:id="0" w:name="_GoBack"/>
            <w:bookmarkEnd w:id="0"/>
            <w:r w:rsidRPr="006C2591">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Session</w:t>
            </w:r>
          </w:p>
        </w:tc>
        <w:tc>
          <w:tcPr>
            <w:tcW w:w="1198"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Type de discours</w:t>
            </w:r>
          </w:p>
        </w:tc>
        <w:tc>
          <w:tcPr>
            <w:tcW w:w="992"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Date du discours</w:t>
            </w:r>
          </w:p>
        </w:tc>
        <w:tc>
          <w:tcPr>
            <w:tcW w:w="1276"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Fonction du locuteur</w:t>
            </w:r>
          </w:p>
        </w:tc>
        <w:tc>
          <w:tcPr>
            <w:tcW w:w="1701" w:type="dxa"/>
            <w:tcBorders>
              <w:top w:val="nil"/>
              <w:left w:val="single" w:sz="4" w:space="0" w:color="auto"/>
              <w:bottom w:val="double" w:sz="4" w:space="0" w:color="auto"/>
              <w:right w:val="nil"/>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Parti politique</w:t>
            </w:r>
          </w:p>
        </w:tc>
      </w:tr>
      <w:tr w:rsidR="000A3F14" w:rsidRPr="006C2591" w:rsidTr="00FD0AC1">
        <w:trPr>
          <w:jc w:val="center"/>
        </w:trPr>
        <w:tc>
          <w:tcPr>
            <w:tcW w:w="1444" w:type="dxa"/>
            <w:tcBorders>
              <w:top w:val="double" w:sz="4" w:space="0" w:color="auto"/>
              <w:left w:val="nil"/>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39</w:t>
            </w:r>
            <w:r w:rsidRPr="006C2591">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4</w:t>
            </w:r>
            <w:r w:rsidRPr="006C2591">
              <w:rPr>
                <w:rFonts w:ascii="Times New Roman" w:hAnsi="Times New Roman" w:cs="Times New Roman"/>
                <w:bCs/>
                <w:sz w:val="20"/>
                <w:szCs w:val="20"/>
                <w:vertAlign w:val="superscript"/>
              </w:rPr>
              <w:t>e</w:t>
            </w:r>
          </w:p>
        </w:tc>
        <w:tc>
          <w:tcPr>
            <w:tcW w:w="1198"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Discours sur l’éducation</w:t>
            </w:r>
          </w:p>
        </w:tc>
        <w:tc>
          <w:tcPr>
            <w:tcW w:w="992"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0A3F1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3 mai 2012</w:t>
            </w:r>
          </w:p>
        </w:tc>
        <w:tc>
          <w:tcPr>
            <w:tcW w:w="1276"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0A3F14">
              <w:rPr>
                <w:rFonts w:ascii="Times New Roman" w:hAnsi="Times New Roman" w:cs="Times New Roman"/>
                <w:bCs/>
                <w:sz w:val="20"/>
                <w:szCs w:val="20"/>
                <w:lang w:val="fr-FR"/>
              </w:rPr>
              <w:t>George Abbott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lang w:val="en-CA"/>
              </w:rPr>
              <w:t>Minister of Education</w:t>
            </w:r>
          </w:p>
        </w:tc>
        <w:tc>
          <w:tcPr>
            <w:tcW w:w="1701" w:type="dxa"/>
            <w:tcBorders>
              <w:top w:val="double" w:sz="4" w:space="0" w:color="auto"/>
              <w:left w:val="single" w:sz="4" w:space="0" w:color="auto"/>
              <w:bottom w:val="single" w:sz="4" w:space="0" w:color="auto"/>
              <w:right w:val="nil"/>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color w:val="000000"/>
                <w:sz w:val="20"/>
                <w:szCs w:val="20"/>
              </w:rPr>
              <w:t>British Columbia Liberal Party</w:t>
            </w:r>
          </w:p>
        </w:tc>
      </w:tr>
    </w:tbl>
    <w:p w:rsidR="000A3F14" w:rsidRDefault="000A3F14" w:rsidP="000A3F14">
      <w:pPr>
        <w:pStyle w:val="speakerbegins"/>
        <w:spacing w:before="240" w:beforeAutospacing="0" w:after="0" w:afterAutospacing="0"/>
        <w:ind w:firstLine="480"/>
        <w:jc w:val="both"/>
        <w:rPr>
          <w:color w:val="000000"/>
          <w:lang w:val="en-CA"/>
        </w:rPr>
      </w:pPr>
      <w:r w:rsidRPr="000A3F14">
        <w:rPr>
          <w:rStyle w:val="apple-converted-space"/>
          <w:b/>
          <w:bCs/>
          <w:color w:val="000000"/>
          <w:lang w:val="en-CA"/>
        </w:rPr>
        <w:t> </w:t>
      </w:r>
      <w:r w:rsidRPr="000A3F14">
        <w:rPr>
          <w:color w:val="000000"/>
          <w:lang w:val="en-CA"/>
        </w:rPr>
        <w:t>Immediately on my right is James Gorman, who is the deputy min</w:t>
      </w:r>
      <w:r>
        <w:rPr>
          <w:color w:val="000000"/>
          <w:lang w:val="en-CA"/>
        </w:rPr>
        <w:t xml:space="preserve">ister. Let's see. We have Keith </w:t>
      </w:r>
      <w:r w:rsidR="00665948">
        <w:rPr>
          <w:color w:val="000000"/>
          <w:lang w:val="en-CA"/>
        </w:rPr>
        <w:t>Miller</w:t>
      </w:r>
      <w:r w:rsidRPr="000A3F14">
        <w:rPr>
          <w:color w:val="000000"/>
          <w:lang w:val="en-CA"/>
        </w:rPr>
        <w:t xml:space="preserve"> and Rick Davis, also assistant deputy minister.</w:t>
      </w:r>
    </w:p>
    <w:p w:rsidR="000A3F14" w:rsidRPr="000A3F14" w:rsidRDefault="000A3F14" w:rsidP="000A3F14">
      <w:pPr>
        <w:pStyle w:val="speakerbegins"/>
        <w:spacing w:before="0" w:beforeAutospacing="0" w:after="0" w:afterAutospacing="0"/>
        <w:ind w:firstLine="480"/>
        <w:jc w:val="both"/>
        <w:rPr>
          <w:color w:val="000000"/>
          <w:lang w:val="en-CA"/>
        </w:rPr>
      </w:pPr>
    </w:p>
    <w:p w:rsid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We're delighted to be here to talk about the wonderful things that are occurring in the Ministry of Education in the province of British Columbia. We have a number of initiatives underway. I know we've had the opportunity to debate, earlier in the House, both Bill 36 and Bill 22. I'm sure members of the opposition may have questions arising from that.</w:t>
      </w:r>
    </w:p>
    <w:p w:rsidR="000A3F14" w:rsidRPr="000A3F14" w:rsidRDefault="000A3F14" w:rsidP="000A3F14">
      <w:pPr>
        <w:pStyle w:val="speakercontinues"/>
        <w:spacing w:before="0" w:beforeAutospacing="0" w:after="0" w:afterAutospacing="0"/>
        <w:ind w:firstLine="480"/>
        <w:jc w:val="both"/>
        <w:rPr>
          <w:color w:val="000000"/>
          <w:lang w:val="en-CA"/>
        </w:rPr>
      </w:pPr>
    </w:p>
    <w:p w:rsid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We have been working diligently on the B.C. education plan, which we're very excited about. British Columbia, as I think hopefully we all would acknowledge, has a good education system but certainly one capable of improvement. We're always looking at opportunities, based on good things that are happening in some places in British Columbia. Some school districts in British Columbia are looking at the great things that are occurring there, looking at the experience nationally and internationally, at what we might learn to move British Columbia's education system from overall good to very good.</w:t>
      </w:r>
    </w:p>
    <w:p w:rsidR="000A3F14" w:rsidRPr="000A3F14" w:rsidRDefault="000A3F14" w:rsidP="000A3F14">
      <w:pPr>
        <w:pStyle w:val="speakercontinues"/>
        <w:spacing w:before="0" w:beforeAutospacing="0" w:after="0" w:afterAutospacing="0"/>
        <w:ind w:firstLine="480"/>
        <w:jc w:val="both"/>
        <w:rPr>
          <w:color w:val="000000"/>
          <w:lang w:val="en-CA"/>
        </w:rPr>
      </w:pPr>
    </w:p>
    <w:p w:rsidR="000A3F14" w:rsidRP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These are exciting areas. I look forward to hearing the thoughtful and, undoubtedly, constructive questions from the opposition — and, I'm certain, members of the government side as well — in the hours ahead in these estimates. With that, I'd welcome any questions that members may have.</w:t>
      </w:r>
    </w:p>
    <w:p w:rsidR="002B448A" w:rsidRPr="000A3F14" w:rsidRDefault="00A851C4" w:rsidP="000A3F14">
      <w:pPr>
        <w:jc w:val="both"/>
        <w:rPr>
          <w:rFonts w:ascii="Times New Roman" w:hAnsi="Times New Roman" w:cs="Times New Roman"/>
          <w:sz w:val="24"/>
          <w:szCs w:val="24"/>
          <w:lang w:val="en-CA"/>
        </w:rPr>
      </w:pPr>
    </w:p>
    <w:sectPr w:rsidR="002B448A" w:rsidRPr="000A3F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14"/>
    <w:rsid w:val="000A3F14"/>
    <w:rsid w:val="00665948"/>
    <w:rsid w:val="006802EB"/>
    <w:rsid w:val="009E23B1"/>
    <w:rsid w:val="00A85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9415-BDFC-4A1C-8E94-CA12891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akerbegins">
    <w:name w:val="speakerbegins"/>
    <w:basedOn w:val="Normal"/>
    <w:rsid w:val="000A3F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ttribution">
    <w:name w:val="attribution"/>
    <w:basedOn w:val="Policepardfaut"/>
    <w:rsid w:val="000A3F14"/>
  </w:style>
  <w:style w:type="character" w:customStyle="1" w:styleId="apple-converted-space">
    <w:name w:val="apple-converted-space"/>
    <w:basedOn w:val="Policepardfaut"/>
    <w:rsid w:val="000A3F14"/>
  </w:style>
  <w:style w:type="paragraph" w:customStyle="1" w:styleId="speakercontinues">
    <w:name w:val="speakercontinues"/>
    <w:basedOn w:val="Normal"/>
    <w:rsid w:val="000A3F14"/>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2016-09-17T22:35:00Z</dcterms:created>
  <dcterms:modified xsi:type="dcterms:W3CDTF">2016-09-17T22:35:00Z</dcterms:modified>
</cp:coreProperties>
</file>