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The hon. Minister of Education.</w:t>
      </w:r>
      <w:proofErr w:type="gramEnd"/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Mr. </w:t>
      </w:r>
      <w:proofErr w:type="spellStart"/>
      <w:r w:rsidRPr="00343E86">
        <w:rPr>
          <w:rFonts w:ascii="Times New Roman" w:hAnsi="Times New Roman" w:cs="Times New Roman"/>
          <w:sz w:val="24"/>
          <w:szCs w:val="24"/>
          <w:lang w:val="en-CA"/>
        </w:rPr>
        <w:t>Zwozdesky</w:t>
      </w:r>
      <w:proofErr w:type="spellEnd"/>
      <w:r w:rsidRPr="00343E86">
        <w:rPr>
          <w:rFonts w:ascii="Times New Roman" w:hAnsi="Times New Roman" w:cs="Times New Roman"/>
          <w:sz w:val="24"/>
          <w:szCs w:val="24"/>
          <w:lang w:val="en-CA"/>
        </w:rPr>
        <w:t>: Thank you, Mr. Chair. I rise today of course to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discuss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the supplementary estimates for the Department of Education,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over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which I have responsibility. As all members can see,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supplementary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estimate that is requested is in the amount of $64.8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million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in order that we can continue to support a number of very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important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initiatives that are of tremendous benefit to our students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toward the enhancement of their learning and, particularly so, to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help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add more teachers to our classrooms. In fact, of the $64.8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million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$52 million for fiscal '04-05 will go specifically toward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reducing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average class sizes in our school jurisdictions, which, I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might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add, was an important if not critical recommendation of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Alberta Commission on Learning.</w:t>
      </w:r>
      <w:proofErr w:type="gramEnd"/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Mr. Chair, I'm sure that the members are well aware of the need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for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these funds because there's been a lot of talk about reducing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class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sizes in Alberta. This particular class size reduction initiative,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which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started last year, has been phenomenally successful. Having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concluded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my meetings with all 62 school boards, I can tell you that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they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are absolutely delighted with these new monies. They just want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make sure that we continue them, and we intend to do that.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In any event, the $52 million was first identified and allocated for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school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jurisdictions I think back in July and August of 2004, and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then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it was incorporated as a special warrant on January 26 of '05,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what we're asking for now is ratification by the Legislative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Assembly within this process called supplementary estimates.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I should also just add for clarity purposes that there is an additional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$37 million, which if you add to the $52 million comes to $89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million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>, and that, in fact, was part of the announcement. But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because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of the way the government year and the school calendar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sort of overlap by a five-twelfths/seven-twelfths basis, the $37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million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will actually come forward in the '05-06 budget, that has yet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be presented in this House. So I just wanted to clear up that point.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This particular supplementary estimate is for the $64.8 million,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of that amount $52 million is specifically for the class size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reduction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initiative. The second item, which will be the balance,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represents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$12.8 million, and that's specifically for the purchase of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textbooks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and other classroom resources that are in support of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and updated curricula in Alberta's classrooms.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The new funding that we're asking for here will support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implementation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of a new social studies curriculum, in particular,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which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will start in September of '05. The work has all been done.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The professional development side has been looked after. The </w:t>
      </w:r>
      <w:proofErr w:type="spellStart"/>
      <w:r w:rsidRPr="00343E86">
        <w:rPr>
          <w:rFonts w:ascii="Times New Roman" w:hAnsi="Times New Roman" w:cs="Times New Roman"/>
          <w:sz w:val="24"/>
          <w:szCs w:val="24"/>
          <w:lang w:val="en-CA"/>
        </w:rPr>
        <w:t>inservicing</w:t>
      </w:r>
      <w:proofErr w:type="spellEnd"/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side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>, for the most part, has also been looked after, and it's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timely recognition for our centennial year. Obviously, Mr. Chair,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everybody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in the Assembly would know that textbooks are a critical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lastRenderedPageBreak/>
        <w:t>learning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tool for our students, which help them with their literacy,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March 17, 2005 Alberta </w:t>
      </w:r>
      <w:proofErr w:type="spellStart"/>
      <w:r w:rsidRPr="00343E86">
        <w:rPr>
          <w:rFonts w:ascii="Times New Roman" w:hAnsi="Times New Roman" w:cs="Times New Roman"/>
          <w:sz w:val="24"/>
          <w:szCs w:val="24"/>
          <w:lang w:val="en-CA"/>
        </w:rPr>
        <w:t>Hansard</w:t>
      </w:r>
      <w:proofErr w:type="spell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307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research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>, study skills, the KSAs as they're called: knowledge, skills,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abilities of our students.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 final couple of comments.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The $12.8 million requested here as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part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of the $64.8 million will help our teachers with classroom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learning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objectives, and it will give school administrators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flexibility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they need in preparation for the introduction and 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implementation</w:t>
      </w:r>
      <w:proofErr w:type="gramEnd"/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of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the new school curriculum. I would like to </w:t>
      </w: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advise</w:t>
      </w:r>
      <w:proofErr w:type="gramEnd"/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everyone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that the revised social studies program will include a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greater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emphasis, a greater focus on Canadian and Alberta history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will focus on the core concepts of citizenship and identity, for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example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>. This is a good thing, and it's one reason why we updated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curriculum. That, of course, ties in with our centennial initiative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I referred to earlier.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I'll conclude by just saying that the $12.8 million for this aspect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will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be distributed on a per student basis, and all school jurisdictions,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being 62 school boards plus Alberta students enrolled in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Lloydminster public and separate boards plus 13 charter schools and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112 accredited and funded private schools, will receive their portion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of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funds with the March '05 grant payments. Providing funds in this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fashion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>, Mr. Chair, is very much in keeping with our flexibility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formula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>, our flexibility principle of our new funding framework, and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it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will allow school jurisdictions to do the best planning possible for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allocation of these additional resources, whether it's for textbooks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or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for other important student resources as referenced in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estimates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book.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4:30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I'll finally just say this concluding statement. These supplementary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estimates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are very necessary to us, Mr. Chair, because they are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ministry-specific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and they will give my Ministry of Education the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legislative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authority to increase spending above amounts previously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approved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by this Legislature in 2004. In that respect, I certainly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look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forward to support for these two important initiatives that will</w:t>
      </w:r>
    </w:p>
    <w:p w:rsidR="00056102" w:rsidRPr="00343E86" w:rsidRDefault="00056102" w:rsidP="00343E86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43E86">
        <w:rPr>
          <w:rFonts w:ascii="Times New Roman" w:hAnsi="Times New Roman" w:cs="Times New Roman"/>
          <w:sz w:val="24"/>
          <w:szCs w:val="24"/>
          <w:lang w:val="en-CA"/>
        </w:rPr>
        <w:t>be</w:t>
      </w:r>
      <w:proofErr w:type="gramEnd"/>
      <w:r w:rsidRPr="00343E86">
        <w:rPr>
          <w:rFonts w:ascii="Times New Roman" w:hAnsi="Times New Roman" w:cs="Times New Roman"/>
          <w:sz w:val="24"/>
          <w:szCs w:val="24"/>
          <w:lang w:val="en-CA"/>
        </w:rPr>
        <w:t xml:space="preserve"> addressed through this supplementary estimate amount.</w:t>
      </w:r>
    </w:p>
    <w:p w:rsidR="00DB3CDB" w:rsidRPr="00343E86" w:rsidRDefault="00056102" w:rsidP="00343E8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3E86">
        <w:rPr>
          <w:rFonts w:ascii="Times New Roman" w:hAnsi="Times New Roman" w:cs="Times New Roman"/>
          <w:sz w:val="24"/>
          <w:szCs w:val="24"/>
          <w:lang w:val="en-CA"/>
        </w:rPr>
        <w:t>Thank you.</w:t>
      </w:r>
    </w:p>
    <w:sectPr w:rsidR="00DB3CDB" w:rsidRPr="00343E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2"/>
    <w:rsid w:val="00056102"/>
    <w:rsid w:val="00343E86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561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610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561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610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Gabrielle</cp:lastModifiedBy>
  <cp:revision>2</cp:revision>
  <dcterms:created xsi:type="dcterms:W3CDTF">2012-07-30T16:20:00Z</dcterms:created>
  <dcterms:modified xsi:type="dcterms:W3CDTF">2012-07-30T16:20:00Z</dcterms:modified>
</cp:coreProperties>
</file>