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F76FFA" w:rsidRPr="00F76FFA" w14:paraId="328FC94C" w14:textId="77777777" w:rsidTr="00B11F92">
        <w:tc>
          <w:tcPr>
            <w:tcW w:w="988" w:type="dxa"/>
            <w:tcBorders>
              <w:top w:val="nil"/>
              <w:left w:val="nil"/>
              <w:bottom w:val="double" w:sz="4" w:space="0" w:color="auto"/>
            </w:tcBorders>
            <w:shd w:val="clear" w:color="auto" w:fill="auto"/>
          </w:tcPr>
          <w:p w14:paraId="795B917A" w14:textId="77777777" w:rsidR="00F76FFA" w:rsidRPr="00F76FFA" w:rsidRDefault="00F76FFA" w:rsidP="00B11F92">
            <w:pPr>
              <w:spacing w:after="100"/>
              <w:rPr>
                <w:rFonts w:ascii="Times" w:hAnsi="Times"/>
                <w:b/>
                <w:bCs/>
                <w:i/>
                <w:sz w:val="20"/>
                <w:szCs w:val="20"/>
                <w:lang w:eastAsia="fr-CA"/>
              </w:rPr>
            </w:pPr>
            <w:bookmarkStart w:id="0" w:name="bookmark0"/>
            <w:r w:rsidRPr="00F76FFA">
              <w:rPr>
                <w:rFonts w:ascii="Times" w:hAnsi="Times"/>
                <w:b/>
                <w:bCs/>
                <w:i/>
                <w:sz w:val="20"/>
                <w:szCs w:val="20"/>
                <w:lang w:eastAsia="fr-CA"/>
              </w:rPr>
              <w:t>Province</w:t>
            </w:r>
          </w:p>
        </w:tc>
        <w:tc>
          <w:tcPr>
            <w:tcW w:w="1183" w:type="dxa"/>
            <w:tcBorders>
              <w:top w:val="nil"/>
              <w:bottom w:val="double" w:sz="4" w:space="0" w:color="auto"/>
            </w:tcBorders>
            <w:shd w:val="clear" w:color="auto" w:fill="auto"/>
          </w:tcPr>
          <w:p w14:paraId="48E8F5F9" w14:textId="77777777" w:rsidR="00F76FFA" w:rsidRPr="00F76FFA" w:rsidRDefault="00F76FFA" w:rsidP="00B11F92">
            <w:pPr>
              <w:spacing w:after="100"/>
              <w:rPr>
                <w:rFonts w:ascii="Times" w:hAnsi="Times"/>
                <w:b/>
                <w:bCs/>
                <w:i/>
                <w:sz w:val="20"/>
                <w:szCs w:val="20"/>
                <w:lang w:eastAsia="fr-CA"/>
              </w:rPr>
            </w:pPr>
            <w:r w:rsidRPr="00F76FFA">
              <w:rPr>
                <w:rFonts w:ascii="Times" w:hAnsi="Times"/>
                <w:b/>
                <w:bCs/>
                <w:i/>
                <w:sz w:val="20"/>
                <w:szCs w:val="20"/>
                <w:lang w:eastAsia="fr-CA"/>
              </w:rPr>
              <w:t>Législature</w:t>
            </w:r>
          </w:p>
        </w:tc>
        <w:tc>
          <w:tcPr>
            <w:tcW w:w="962" w:type="dxa"/>
            <w:tcBorders>
              <w:top w:val="nil"/>
              <w:bottom w:val="double" w:sz="4" w:space="0" w:color="auto"/>
            </w:tcBorders>
            <w:shd w:val="clear" w:color="auto" w:fill="auto"/>
          </w:tcPr>
          <w:p w14:paraId="2C3126A7" w14:textId="77777777" w:rsidR="00F76FFA" w:rsidRPr="00F76FFA" w:rsidRDefault="00F76FFA" w:rsidP="00B11F92">
            <w:pPr>
              <w:spacing w:after="100"/>
              <w:rPr>
                <w:rFonts w:ascii="Times" w:hAnsi="Times"/>
                <w:b/>
                <w:bCs/>
                <w:i/>
                <w:sz w:val="20"/>
                <w:szCs w:val="20"/>
                <w:lang w:eastAsia="fr-CA"/>
              </w:rPr>
            </w:pPr>
            <w:r w:rsidRPr="00F76FFA">
              <w:rPr>
                <w:rFonts w:ascii="Times" w:hAnsi="Times"/>
                <w:b/>
                <w:bCs/>
                <w:i/>
                <w:sz w:val="20"/>
                <w:szCs w:val="20"/>
                <w:lang w:eastAsia="fr-CA"/>
              </w:rPr>
              <w:t>Session</w:t>
            </w:r>
          </w:p>
        </w:tc>
        <w:tc>
          <w:tcPr>
            <w:tcW w:w="1370" w:type="dxa"/>
            <w:tcBorders>
              <w:top w:val="nil"/>
              <w:bottom w:val="double" w:sz="4" w:space="0" w:color="auto"/>
            </w:tcBorders>
            <w:shd w:val="clear" w:color="auto" w:fill="auto"/>
          </w:tcPr>
          <w:p w14:paraId="74A49C4C" w14:textId="77777777" w:rsidR="00F76FFA" w:rsidRPr="00F76FFA" w:rsidRDefault="00F76FFA" w:rsidP="00B11F92">
            <w:pPr>
              <w:spacing w:after="100"/>
              <w:rPr>
                <w:rFonts w:ascii="Times" w:hAnsi="Times"/>
                <w:b/>
                <w:bCs/>
                <w:i/>
                <w:sz w:val="20"/>
                <w:szCs w:val="20"/>
                <w:lang w:eastAsia="fr-CA"/>
              </w:rPr>
            </w:pPr>
            <w:r w:rsidRPr="00F76FFA">
              <w:rPr>
                <w:rFonts w:ascii="Times" w:hAnsi="Times"/>
                <w:b/>
                <w:bCs/>
                <w:i/>
                <w:sz w:val="20"/>
                <w:szCs w:val="20"/>
                <w:lang w:eastAsia="fr-CA"/>
              </w:rPr>
              <w:t>Type de discours</w:t>
            </w:r>
          </w:p>
        </w:tc>
        <w:tc>
          <w:tcPr>
            <w:tcW w:w="910" w:type="dxa"/>
            <w:tcBorders>
              <w:top w:val="nil"/>
              <w:bottom w:val="double" w:sz="4" w:space="0" w:color="auto"/>
            </w:tcBorders>
            <w:shd w:val="clear" w:color="auto" w:fill="auto"/>
          </w:tcPr>
          <w:p w14:paraId="6A0D0253" w14:textId="77777777" w:rsidR="00F76FFA" w:rsidRPr="00F76FFA" w:rsidRDefault="00F76FFA" w:rsidP="00B11F92">
            <w:pPr>
              <w:spacing w:after="100"/>
              <w:rPr>
                <w:rFonts w:ascii="Times" w:hAnsi="Times"/>
                <w:b/>
                <w:bCs/>
                <w:i/>
                <w:sz w:val="20"/>
                <w:szCs w:val="20"/>
                <w:lang w:eastAsia="fr-CA"/>
              </w:rPr>
            </w:pPr>
            <w:r w:rsidRPr="00F76FFA">
              <w:rPr>
                <w:rFonts w:ascii="Times" w:hAnsi="Times"/>
                <w:b/>
                <w:bCs/>
                <w:i/>
                <w:sz w:val="20"/>
                <w:szCs w:val="20"/>
                <w:lang w:eastAsia="fr-CA"/>
              </w:rPr>
              <w:t>Date du discours</w:t>
            </w:r>
          </w:p>
        </w:tc>
        <w:tc>
          <w:tcPr>
            <w:tcW w:w="1216" w:type="dxa"/>
            <w:tcBorders>
              <w:top w:val="nil"/>
              <w:bottom w:val="double" w:sz="4" w:space="0" w:color="auto"/>
            </w:tcBorders>
            <w:shd w:val="clear" w:color="auto" w:fill="auto"/>
          </w:tcPr>
          <w:p w14:paraId="101F0797" w14:textId="77777777" w:rsidR="00F76FFA" w:rsidRPr="00F76FFA" w:rsidRDefault="00F76FFA" w:rsidP="00B11F92">
            <w:pPr>
              <w:spacing w:after="100"/>
              <w:rPr>
                <w:rFonts w:ascii="Times" w:hAnsi="Times"/>
                <w:b/>
                <w:bCs/>
                <w:i/>
                <w:sz w:val="20"/>
                <w:szCs w:val="20"/>
                <w:lang w:eastAsia="fr-CA"/>
              </w:rPr>
            </w:pPr>
            <w:r w:rsidRPr="00F76FFA">
              <w:rPr>
                <w:rFonts w:ascii="Times" w:hAnsi="Times"/>
                <w:b/>
                <w:bCs/>
                <w:i/>
                <w:sz w:val="20"/>
                <w:szCs w:val="20"/>
                <w:lang w:eastAsia="fr-CA"/>
              </w:rPr>
              <w:t>Locuteur</w:t>
            </w:r>
          </w:p>
        </w:tc>
        <w:tc>
          <w:tcPr>
            <w:tcW w:w="1199" w:type="dxa"/>
            <w:tcBorders>
              <w:top w:val="nil"/>
              <w:bottom w:val="double" w:sz="4" w:space="0" w:color="auto"/>
            </w:tcBorders>
            <w:shd w:val="clear" w:color="auto" w:fill="auto"/>
          </w:tcPr>
          <w:p w14:paraId="1172F2BE" w14:textId="77777777" w:rsidR="00F76FFA" w:rsidRPr="00F76FFA" w:rsidRDefault="00F76FFA" w:rsidP="00B11F92">
            <w:pPr>
              <w:spacing w:after="100"/>
              <w:rPr>
                <w:rFonts w:ascii="Times" w:hAnsi="Times"/>
                <w:b/>
                <w:bCs/>
                <w:i/>
                <w:sz w:val="20"/>
                <w:szCs w:val="20"/>
                <w:lang w:eastAsia="fr-CA"/>
              </w:rPr>
            </w:pPr>
            <w:r w:rsidRPr="00F76FFA">
              <w:rPr>
                <w:rFonts w:ascii="Times" w:hAnsi="Times"/>
                <w:b/>
                <w:bCs/>
                <w:i/>
                <w:sz w:val="20"/>
                <w:szCs w:val="20"/>
                <w:lang w:eastAsia="fr-CA"/>
              </w:rPr>
              <w:t>Fonction du locuteur</w:t>
            </w:r>
          </w:p>
        </w:tc>
        <w:tc>
          <w:tcPr>
            <w:tcW w:w="988" w:type="dxa"/>
            <w:tcBorders>
              <w:top w:val="nil"/>
              <w:bottom w:val="double" w:sz="4" w:space="0" w:color="auto"/>
              <w:right w:val="nil"/>
            </w:tcBorders>
            <w:shd w:val="clear" w:color="auto" w:fill="auto"/>
          </w:tcPr>
          <w:p w14:paraId="01D7100F" w14:textId="77777777" w:rsidR="00F76FFA" w:rsidRPr="00F76FFA" w:rsidRDefault="00F76FFA" w:rsidP="00B11F92">
            <w:pPr>
              <w:spacing w:after="100"/>
              <w:rPr>
                <w:rFonts w:ascii="Times" w:hAnsi="Times"/>
                <w:b/>
                <w:bCs/>
                <w:i/>
                <w:sz w:val="20"/>
                <w:szCs w:val="20"/>
                <w:lang w:eastAsia="fr-CA"/>
              </w:rPr>
            </w:pPr>
            <w:r w:rsidRPr="00F76FFA">
              <w:rPr>
                <w:rFonts w:ascii="Times" w:hAnsi="Times"/>
                <w:b/>
                <w:bCs/>
                <w:i/>
                <w:sz w:val="20"/>
                <w:szCs w:val="20"/>
                <w:lang w:eastAsia="fr-CA"/>
              </w:rPr>
              <w:t>Parti politique</w:t>
            </w:r>
          </w:p>
        </w:tc>
      </w:tr>
      <w:tr w:rsidR="00F76FFA" w:rsidRPr="00F76FFA" w14:paraId="7CC37E33" w14:textId="77777777" w:rsidTr="00B11F92">
        <w:tc>
          <w:tcPr>
            <w:tcW w:w="988" w:type="dxa"/>
            <w:tcBorders>
              <w:top w:val="double" w:sz="4" w:space="0" w:color="auto"/>
              <w:left w:val="nil"/>
              <w:bottom w:val="single" w:sz="4" w:space="0" w:color="auto"/>
            </w:tcBorders>
            <w:shd w:val="clear" w:color="auto" w:fill="auto"/>
          </w:tcPr>
          <w:p w14:paraId="512A24C7" w14:textId="77777777" w:rsidR="00F76FFA" w:rsidRPr="00F76FFA" w:rsidRDefault="00F76FFA" w:rsidP="00B11F92">
            <w:pPr>
              <w:spacing w:after="100"/>
              <w:rPr>
                <w:rFonts w:ascii="Times" w:hAnsi="Times"/>
                <w:bCs/>
                <w:sz w:val="20"/>
                <w:szCs w:val="20"/>
                <w:lang w:eastAsia="fr-CA"/>
              </w:rPr>
            </w:pPr>
            <w:r w:rsidRPr="00F76FFA">
              <w:rPr>
                <w:rFonts w:ascii="Times" w:hAnsi="Times"/>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58D1D1AA" w14:textId="77777777" w:rsidR="00F76FFA" w:rsidRPr="00F76FFA" w:rsidRDefault="00F76FFA" w:rsidP="00B11F92">
            <w:pPr>
              <w:spacing w:after="100"/>
              <w:rPr>
                <w:rFonts w:ascii="Times" w:hAnsi="Times"/>
                <w:bCs/>
                <w:sz w:val="20"/>
                <w:szCs w:val="20"/>
                <w:lang w:eastAsia="fr-CA"/>
              </w:rPr>
            </w:pPr>
            <w:r w:rsidRPr="00F76FFA">
              <w:rPr>
                <w:rFonts w:ascii="Times" w:hAnsi="Times"/>
                <w:bCs/>
                <w:sz w:val="20"/>
                <w:szCs w:val="20"/>
                <w:lang w:eastAsia="fr-CA"/>
              </w:rPr>
              <w:t>37</w:t>
            </w:r>
            <w:r w:rsidRPr="00F76FFA">
              <w:rPr>
                <w:rFonts w:ascii="Times" w:hAnsi="Times"/>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04654BC4" w14:textId="77777777" w:rsidR="00F76FFA" w:rsidRPr="00F76FFA" w:rsidRDefault="00F76FFA" w:rsidP="00B11F92">
            <w:pPr>
              <w:spacing w:after="100"/>
              <w:rPr>
                <w:rFonts w:ascii="Times" w:hAnsi="Times"/>
                <w:bCs/>
                <w:sz w:val="20"/>
                <w:szCs w:val="20"/>
                <w:lang w:eastAsia="fr-CA"/>
              </w:rPr>
            </w:pPr>
            <w:r w:rsidRPr="00F76FFA">
              <w:rPr>
                <w:rFonts w:ascii="Times" w:hAnsi="Times"/>
                <w:bCs/>
                <w:sz w:val="20"/>
                <w:szCs w:val="20"/>
                <w:lang w:eastAsia="fr-CA"/>
              </w:rPr>
              <w:t>2</w:t>
            </w:r>
            <w:r w:rsidRPr="00F76FFA">
              <w:rPr>
                <w:rFonts w:ascii="Times" w:hAnsi="Times"/>
                <w:bCs/>
                <w:sz w:val="20"/>
                <w:szCs w:val="20"/>
                <w:vertAlign w:val="superscript"/>
                <w:lang w:eastAsia="fr-CA"/>
              </w:rPr>
              <w:t>è</w:t>
            </w:r>
          </w:p>
        </w:tc>
        <w:tc>
          <w:tcPr>
            <w:tcW w:w="1370" w:type="dxa"/>
            <w:tcBorders>
              <w:top w:val="double" w:sz="4" w:space="0" w:color="auto"/>
              <w:bottom w:val="single" w:sz="4" w:space="0" w:color="auto"/>
            </w:tcBorders>
            <w:shd w:val="clear" w:color="auto" w:fill="auto"/>
          </w:tcPr>
          <w:p w14:paraId="3D184BFC" w14:textId="1B2D9A2B" w:rsidR="00F76FFA" w:rsidRPr="00F76FFA" w:rsidRDefault="00F76FFA" w:rsidP="00F76FFA">
            <w:pPr>
              <w:spacing w:after="100"/>
              <w:rPr>
                <w:rFonts w:ascii="Times" w:hAnsi="Times"/>
                <w:bCs/>
                <w:sz w:val="20"/>
                <w:szCs w:val="20"/>
                <w:lang w:eastAsia="fr-CA"/>
              </w:rPr>
            </w:pPr>
            <w:r w:rsidRPr="00F76FFA">
              <w:rPr>
                <w:rFonts w:ascii="Times" w:hAnsi="Times"/>
                <w:bCs/>
                <w:sz w:val="20"/>
                <w:szCs w:val="20"/>
                <w:lang w:eastAsia="fr-CA"/>
              </w:rPr>
              <w:t xml:space="preserve">Discours du </w:t>
            </w:r>
            <w:r>
              <w:rPr>
                <w:rFonts w:ascii="Times" w:hAnsi="Times"/>
                <w:bCs/>
                <w:sz w:val="20"/>
                <w:szCs w:val="20"/>
                <w:lang w:eastAsia="fr-CA"/>
              </w:rPr>
              <w:t>Budget</w:t>
            </w:r>
          </w:p>
        </w:tc>
        <w:tc>
          <w:tcPr>
            <w:tcW w:w="910" w:type="dxa"/>
            <w:tcBorders>
              <w:top w:val="double" w:sz="4" w:space="0" w:color="auto"/>
              <w:bottom w:val="single" w:sz="4" w:space="0" w:color="auto"/>
            </w:tcBorders>
            <w:shd w:val="clear" w:color="auto" w:fill="auto"/>
          </w:tcPr>
          <w:p w14:paraId="6827DBB6" w14:textId="30C942D5" w:rsidR="00F76FFA" w:rsidRPr="00F76FFA" w:rsidRDefault="00F76FFA" w:rsidP="00B11F92">
            <w:pPr>
              <w:spacing w:after="100"/>
              <w:rPr>
                <w:rFonts w:ascii="Times" w:hAnsi="Times"/>
                <w:bCs/>
                <w:sz w:val="20"/>
                <w:szCs w:val="20"/>
                <w:lang w:eastAsia="fr-CA"/>
              </w:rPr>
            </w:pPr>
            <w:r>
              <w:rPr>
                <w:rFonts w:ascii="Times" w:hAnsi="Times"/>
                <w:bCs/>
                <w:sz w:val="20"/>
                <w:szCs w:val="20"/>
                <w:lang w:eastAsia="fr-CA"/>
              </w:rPr>
              <w:t xml:space="preserve">28 avril </w:t>
            </w:r>
            <w:r w:rsidRPr="00F76FFA">
              <w:rPr>
                <w:rFonts w:ascii="Times" w:hAnsi="Times"/>
                <w:bCs/>
                <w:sz w:val="20"/>
                <w:szCs w:val="20"/>
                <w:lang w:eastAsia="fr-CA"/>
              </w:rPr>
              <w:t>1977</w:t>
            </w:r>
          </w:p>
        </w:tc>
        <w:tc>
          <w:tcPr>
            <w:tcW w:w="1216" w:type="dxa"/>
            <w:tcBorders>
              <w:top w:val="double" w:sz="4" w:space="0" w:color="auto"/>
              <w:bottom w:val="single" w:sz="4" w:space="0" w:color="auto"/>
            </w:tcBorders>
            <w:shd w:val="clear" w:color="auto" w:fill="auto"/>
          </w:tcPr>
          <w:p w14:paraId="5C24B4CD" w14:textId="3EE5D514" w:rsidR="00F76FFA" w:rsidRPr="00F76FFA" w:rsidRDefault="00F76FFA" w:rsidP="00B11F92">
            <w:pPr>
              <w:spacing w:after="100"/>
              <w:rPr>
                <w:rFonts w:ascii="Times" w:hAnsi="Times"/>
                <w:bCs/>
                <w:sz w:val="20"/>
                <w:szCs w:val="20"/>
                <w:lang w:eastAsia="fr-CA"/>
              </w:rPr>
            </w:pPr>
            <w:r>
              <w:rPr>
                <w:rFonts w:ascii="Times" w:hAnsi="Times"/>
                <w:bCs/>
                <w:sz w:val="20"/>
                <w:szCs w:val="20"/>
                <w:lang w:eastAsia="fr-CA"/>
              </w:rPr>
              <w:t>William C. Doody</w:t>
            </w:r>
          </w:p>
        </w:tc>
        <w:tc>
          <w:tcPr>
            <w:tcW w:w="1199" w:type="dxa"/>
            <w:tcBorders>
              <w:top w:val="double" w:sz="4" w:space="0" w:color="auto"/>
              <w:bottom w:val="single" w:sz="4" w:space="0" w:color="auto"/>
            </w:tcBorders>
            <w:shd w:val="clear" w:color="auto" w:fill="auto"/>
          </w:tcPr>
          <w:p w14:paraId="0738F498" w14:textId="4775BBB2" w:rsidR="00F76FFA" w:rsidRPr="00F76FFA" w:rsidRDefault="00F76FFA" w:rsidP="00B11F92">
            <w:pPr>
              <w:spacing w:after="100"/>
              <w:rPr>
                <w:rFonts w:ascii="Times" w:hAnsi="Times"/>
                <w:bCs/>
                <w:sz w:val="20"/>
                <w:szCs w:val="20"/>
                <w:lang w:eastAsia="fr-CA"/>
              </w:rPr>
            </w:pPr>
            <w:r>
              <w:rPr>
                <w:rFonts w:ascii="Times" w:hAnsi="Times"/>
                <w:bCs/>
                <w:sz w:val="20"/>
                <w:szCs w:val="20"/>
                <w:lang w:eastAsia="fr-CA"/>
              </w:rPr>
              <w:t>Ministre des finances</w:t>
            </w:r>
          </w:p>
        </w:tc>
        <w:tc>
          <w:tcPr>
            <w:tcW w:w="988" w:type="dxa"/>
            <w:tcBorders>
              <w:top w:val="double" w:sz="4" w:space="0" w:color="auto"/>
              <w:bottom w:val="single" w:sz="4" w:space="0" w:color="auto"/>
              <w:right w:val="nil"/>
            </w:tcBorders>
            <w:shd w:val="clear" w:color="auto" w:fill="auto"/>
          </w:tcPr>
          <w:p w14:paraId="2F0C0FB6" w14:textId="77777777" w:rsidR="00F76FFA" w:rsidRPr="00F76FFA" w:rsidRDefault="00F76FFA" w:rsidP="00B11F92">
            <w:pPr>
              <w:spacing w:after="100"/>
              <w:rPr>
                <w:rFonts w:ascii="Times" w:hAnsi="Times"/>
                <w:bCs/>
                <w:sz w:val="20"/>
                <w:szCs w:val="20"/>
                <w:lang w:eastAsia="fr-CA"/>
              </w:rPr>
            </w:pPr>
            <w:r w:rsidRPr="00F76FFA">
              <w:rPr>
                <w:rFonts w:ascii="Times" w:hAnsi="Times"/>
                <w:bCs/>
                <w:sz w:val="20"/>
                <w:szCs w:val="20"/>
                <w:lang w:eastAsia="fr-CA"/>
              </w:rPr>
              <w:t>PC</w:t>
            </w:r>
          </w:p>
        </w:tc>
      </w:tr>
    </w:tbl>
    <w:p w14:paraId="72CD567F" w14:textId="77777777" w:rsidR="00F76FFA" w:rsidRPr="00F76FFA" w:rsidRDefault="00F76FFA" w:rsidP="00F76FFA">
      <w:pPr>
        <w:rPr>
          <w:rFonts w:ascii="Times" w:hAnsi="Times"/>
        </w:rPr>
      </w:pPr>
    </w:p>
    <w:p w14:paraId="2DA15008" w14:textId="77777777" w:rsidR="009D2763" w:rsidRDefault="009D2763" w:rsidP="009D2763">
      <w:pPr>
        <w:pStyle w:val="Bodytext70"/>
        <w:shd w:val="clear" w:color="auto" w:fill="auto"/>
        <w:spacing w:line="240" w:lineRule="auto"/>
        <w:jc w:val="both"/>
        <w:rPr>
          <w:rStyle w:val="Bodytext71"/>
          <w:rFonts w:ascii="Times" w:hAnsi="Times"/>
          <w:b/>
          <w:bCs/>
          <w:sz w:val="24"/>
          <w:szCs w:val="24"/>
        </w:rPr>
      </w:pPr>
      <w:bookmarkStart w:id="1" w:name="_GoBack"/>
      <w:bookmarkEnd w:id="0"/>
      <w:bookmarkEnd w:id="1"/>
    </w:p>
    <w:p w14:paraId="208810F2" w14:textId="77777777" w:rsidR="004F2253" w:rsidRPr="009D2763" w:rsidRDefault="009D2763" w:rsidP="009D2763">
      <w:pPr>
        <w:pStyle w:val="Bodytext70"/>
        <w:shd w:val="clear" w:color="auto" w:fill="auto"/>
        <w:spacing w:line="240" w:lineRule="auto"/>
        <w:jc w:val="both"/>
        <w:rPr>
          <w:rFonts w:ascii="Times" w:hAnsi="Times"/>
          <w:sz w:val="24"/>
          <w:szCs w:val="24"/>
        </w:rPr>
      </w:pPr>
      <w:r w:rsidRPr="009D2763">
        <w:rPr>
          <w:rStyle w:val="Bodytext71"/>
          <w:rFonts w:ascii="Times" w:hAnsi="Times"/>
          <w:b/>
          <w:bCs/>
          <w:sz w:val="24"/>
          <w:szCs w:val="24"/>
        </w:rPr>
        <w:t>INTRODUCTION</w:t>
      </w:r>
    </w:p>
    <w:p w14:paraId="1EFEE16E" w14:textId="77777777" w:rsidR="004F2253" w:rsidRPr="009D2763" w:rsidRDefault="009D2763" w:rsidP="009D2763">
      <w:pPr>
        <w:pStyle w:val="Bodytext70"/>
        <w:shd w:val="clear" w:color="auto" w:fill="auto"/>
        <w:spacing w:line="240" w:lineRule="auto"/>
        <w:jc w:val="both"/>
        <w:rPr>
          <w:rFonts w:ascii="Times" w:hAnsi="Times"/>
          <w:sz w:val="24"/>
          <w:szCs w:val="24"/>
        </w:rPr>
      </w:pPr>
      <w:r w:rsidRPr="009D2763">
        <w:rPr>
          <w:rStyle w:val="Bodytext71"/>
          <w:rFonts w:ascii="Times" w:hAnsi="Times"/>
          <w:b/>
          <w:bCs/>
          <w:sz w:val="24"/>
          <w:szCs w:val="24"/>
        </w:rPr>
        <w:t>MR. SPEAKER,</w:t>
      </w:r>
    </w:p>
    <w:p w14:paraId="331AFC0F"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D44AB65"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Budget is recognized by this Honourable House as the most important and critical document with which we deal on an annual basis, it sets forth our financial position as a Province and outlines the fiscal mechanisms which will be used by Government to carry out its plans and programs. In a Province such as ours where revenue capacity is limited, the economic base on a relative scale is weak, but our expectations as Canadians are as high as the rest of the Nation, the budgetary actions of Government are a very critical part of our lives.</w:t>
      </w:r>
    </w:p>
    <w:p w14:paraId="3E701F04"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6E62AC10"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I believe we have developed an understanding that stringent budgetary practices, whatever their form, are born of necessity in this Province; necessity to maintain a credible financial reputation; to provide a balance between our revenues and our essential expenditures; to keep borrowing to a responsible level; to maintain reasonable debt servicing costs and an acceptable level of per capita debt; and to live within the financial constraints of an economically poor Province of Canada. In short, our budgetary practices are a necessity if Newfoundland and Labrador is to be a fiscally-responsible Province of Canada. This Budget and the fiscal measures it outlines is a responsible and necessary approach by the Government of this Province.</w:t>
      </w:r>
    </w:p>
    <w:p w14:paraId="5A6FCE9B"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E5606A0"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I am presenting Government’s financial program to this Honourable House of Assembly in my third Budget in the past eighteen months. It was on November 24th, 1975, that I presented the 1975 Fail Budget, the first supplementary budget in the Province’s history, and one which took the necessary steps to correct unfavourable budgetary trends which were emerging at that time. It introduced Government’s new restraint program and clarified intentions of participating in the National Anti-Inflation Program. On March 26th, 1976, I presented the 1976 Budget which continued to deal with economic and financial uncertainties of the times and which reinforced our restraint program and also expanded a number of revenue sources.</w:t>
      </w:r>
    </w:p>
    <w:p w14:paraId="1548D456"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606A12A"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 xml:space="preserve">The approach which Government has followed in these two Budgets and the fiscal measures introduced have had a profound but necessary effect on our current account revenues and expenditures and on our overall borrowing program. We have endured the necessity of austerity and I now believe we are at a point in our budgetary process where Government must concentrate on spending its limited resources in those areas of the economy where they can be productive and improve the climate for investment. The 1977 Budget is responsible in that it continues to contain the level of Government participation in the Newfoundland economy. Assuredly, this Budget is a major step in Government redirecting its energies and financial support toward viable and productive activities. It expands the framework for long-term responsible financial management in several areas such as municipal taxation and public service pensions. It is also a target of this Government to reduce expenditure growth to a level less than </w:t>
      </w:r>
      <w:r w:rsidRPr="009D2763">
        <w:rPr>
          <w:rStyle w:val="Bodytext1"/>
          <w:rFonts w:ascii="Times" w:hAnsi="Times"/>
          <w:sz w:val="24"/>
          <w:szCs w:val="24"/>
        </w:rPr>
        <w:lastRenderedPageBreak/>
        <w:t>the growth in the Gross Provincial Product by 1978-79.</w:t>
      </w:r>
    </w:p>
    <w:p w14:paraId="67618B64"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42D71F1" w14:textId="77777777" w:rsidR="009D2763" w:rsidRDefault="009D2763" w:rsidP="009D2763">
      <w:pPr>
        <w:pStyle w:val="Bodytext0"/>
        <w:shd w:val="clear" w:color="auto" w:fill="auto"/>
        <w:spacing w:line="240" w:lineRule="auto"/>
        <w:ind w:firstLine="0"/>
        <w:rPr>
          <w:rStyle w:val="Bodytext1"/>
          <w:rFonts w:ascii="Times" w:hAnsi="Times"/>
          <w:sz w:val="24"/>
          <w:szCs w:val="24"/>
        </w:rPr>
      </w:pPr>
      <w:r>
        <w:rPr>
          <w:rStyle w:val="Bodytext1"/>
          <w:rFonts w:ascii="Times" w:hAnsi="Times"/>
          <w:sz w:val="24"/>
          <w:szCs w:val="24"/>
        </w:rPr>
        <w:t>1976-1977 In Rewview</w:t>
      </w:r>
    </w:p>
    <w:p w14:paraId="7E78F2A1"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10100A8"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My two previous Budgets have had as their objective the restraint of rapidly growing Government expenditures and the moderation of this Province's heavy borrowing requirements. These objectives have necessitated the introduction of increases in several taxation sources and also meant that certain large projects requiring Government activity in key sectors of the economy had to be reviewed. The 1976 Budget, in particular, projected a reduced borrowing program and a current account contribution to capital account and both were a re-affirmation of our objective to maintain a responsible financial position. The estimated year-end result for 1976—77 does show some budgetary variances as presented in Table I:</w:t>
      </w:r>
    </w:p>
    <w:p w14:paraId="1E82CB61" w14:textId="77777777" w:rsidR="009D2763" w:rsidRDefault="009D2763" w:rsidP="009D2763">
      <w:pPr>
        <w:pStyle w:val="Bodytext110"/>
        <w:shd w:val="clear" w:color="auto" w:fill="auto"/>
        <w:spacing w:line="240" w:lineRule="auto"/>
        <w:jc w:val="both"/>
        <w:rPr>
          <w:rStyle w:val="Bodytext11Spacing0pt"/>
          <w:rFonts w:ascii="Times" w:hAnsi="Times"/>
          <w:sz w:val="24"/>
          <w:szCs w:val="24"/>
        </w:rPr>
      </w:pPr>
    </w:p>
    <w:p w14:paraId="1AC1115F"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Unfortunately, we are showing a smaller current account contribution to capital account but there were no major individual variances on any of our revenue or expenditure items which caused the reduced year-end surplus to be just over $1,200,000. However, numerous small and unfavourable expenditure variances, combined with the non-receipt of $11,500,000 in revenue from the Federal Government in respect of various programs resulted in net expenditures</w:t>
      </w:r>
      <w:r>
        <w:t xml:space="preserve"> </w:t>
      </w:r>
      <w:r w:rsidRPr="009D2763">
        <w:rPr>
          <w:rStyle w:val="Bodytext1"/>
          <w:rFonts w:ascii="Times" w:hAnsi="Times"/>
          <w:sz w:val="24"/>
          <w:szCs w:val="24"/>
        </w:rPr>
        <w:t>which were $14,061,900 or just 2.2 per cent in excess of the original budget. Current account revenues have held up to expectations and, indeed, exceeded the original budget by $5,904,000. We are pleased overall with our current account position because of the accuracy of our original Estimates, and we are confident that our contribution to capital account once again demonstrates our determination to show a balance between current account revenues and expenditures.</w:t>
      </w:r>
    </w:p>
    <w:p w14:paraId="7BC43346"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0F0111C"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On Capital Account in 1976—77 the major variance related to Labrador Linerboard Limited. Our original budget showed requirements of $25,000,000, but the revised position was $14,100,000 higher, at $39,100,000. This is a truly disappointing situation and one which resulted in the appointment, some six months ago, of the new Advisory Board to examine and re-assess the future viability of the Mill. I will be addressing the whole situation of Linerboard later in the Budget in order to set forth the course of action which these heavy financial requirements has necessitated Government to take.</w:t>
      </w:r>
    </w:p>
    <w:p w14:paraId="04CD2708"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4D5F18CD"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Generally, Government is very pleased with the overall results on capital account which show a decrease in requirements of $7,393,300 when excluding Linerboard. One extraordinary budgetary item did arise during</w:t>
      </w:r>
      <w:r>
        <w:rPr>
          <w:rFonts w:ascii="Times" w:hAnsi="Times"/>
          <w:sz w:val="24"/>
          <w:szCs w:val="24"/>
        </w:rPr>
        <w:t xml:space="preserve"> 1976-</w:t>
      </w:r>
      <w:r w:rsidRPr="009D2763">
        <w:rPr>
          <w:rStyle w:val="Bodytext1"/>
          <w:rFonts w:ascii="Times" w:hAnsi="Times"/>
          <w:sz w:val="24"/>
          <w:szCs w:val="24"/>
        </w:rPr>
        <w:t>77 and it related to the loan of $78,300,000 to the Gull Island Power Corporation, of which $75,400,000 was advanced during the 1976—77 Fiscal Year. At the start of 1976, we anticipated that Newfoundland Hydro would make its own financial arrangements for the $78,300,000 investment which has been made to date on the preparation of the Gull Island site, transmission lines and tunnel facilities. However, we have decided in co-operation with Hydro, to execute a loan agreement whereby the Province has advanced the Gull Island requirements to Hydro (through the Gull Island Power Corporation) at an interest rate of 10 per cent with the full amount of the principal to be repaid to Government upon the start-up of the Gull Island project. Full details of the loan will be presented to this Honourable House during debate on the Estimates.</w:t>
      </w:r>
    </w:p>
    <w:p w14:paraId="54474178"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4CA77FFF"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 xml:space="preserve">The borrowing program for 1976—77 was a very successful one as the Province floated bond </w:t>
      </w:r>
      <w:r w:rsidRPr="009D2763">
        <w:rPr>
          <w:rStyle w:val="Bodytext1"/>
          <w:rFonts w:ascii="Times" w:hAnsi="Times"/>
          <w:sz w:val="24"/>
          <w:szCs w:val="24"/>
        </w:rPr>
        <w:lastRenderedPageBreak/>
        <w:t>issues in Europe, Canada and the United States. A significant borrowing by the Province was a 21-year loan of $50,000,000 from the Alberta Heritage Savings Trust Fund, the proceeds of which form part of the borrowing program for 1977—78. In addition, the Province introduced a weekly treasury bill operation in Canada which has been very well received by the investment community and financial institutions. The Newfoundland and Labrador Hydro Corporation raised $30,000,000 in the Canadian bond market and the Newfoundland Municipal Financing Corporation had a successful $35,000,000 Euro-U.S. issue.</w:t>
      </w:r>
    </w:p>
    <w:p w14:paraId="50E62696"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ECONOMIC REVIEW AND OUTLOOK The Economy</w:t>
      </w:r>
    </w:p>
    <w:p w14:paraId="2863373D"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14AE479"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Throughout 1976, the western economies were recovering from the severe recession which was experienced in 1974 and 1975. Early indications were that the recovery would be a rapid one. However, as the year progressed, these expectations proved to be optimistic. Growth slowed dramatically in the latter part of the year and the average real growth for the western economies was some 5 per cent during 1976. This was coupled with an average inflation rate of 8.5 per cent. The high prices demanded for oil by the oil exporting countries continued to create balance of payments problems for the western economies. Canada shared the problems of its trading partners throughout</w:t>
      </w:r>
      <w:r>
        <w:rPr>
          <w:rFonts w:ascii="Times" w:hAnsi="Times"/>
          <w:sz w:val="24"/>
          <w:szCs w:val="24"/>
        </w:rPr>
        <w:t xml:space="preserve"> 1976.  </w:t>
      </w:r>
      <w:r w:rsidRPr="009D2763">
        <w:rPr>
          <w:rStyle w:val="Bodytext1"/>
          <w:rFonts w:ascii="Times" w:hAnsi="Times"/>
          <w:sz w:val="24"/>
          <w:szCs w:val="24"/>
        </w:rPr>
        <w:t>The mandatory program of wage and price restraint assisted in holding the rise in the consumer price index to an average of 7.5 per cent over the year. However, this moderation of inflation was won only through increased unemployment and declining business investment on a national basis.</w:t>
      </w:r>
    </w:p>
    <w:p w14:paraId="312BAA1C"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7329B7D5"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latest available indicators show that the Newfoundland economy performed fairly close to our forecasts in 1976. Real growth averaged some 1.2 per cent resulting in a real Gross Provincial Product of $2,600,000,000. Personal incomes grew much more rapidly, averaging an increase of some 6.0 per cent, and it is interesting to note that our per capita income of $5,037 is now approximately 93 per cent of the average for the Atlantic Region.</w:t>
      </w:r>
    </w:p>
    <w:p w14:paraId="227E4C8C"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624B50C7"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Wage and Price Restraint Program did have an effect on Newfoundland with the St. John's Consumer Price Index moderating to an average growth rate of 7.8 per cent during 1976. It is our expectation that an average increase of some 7 per cent will be recorded in 1977. However, this moderation has been achieved, to some degree, at the expense of unemployment which averaged 13.6 per cent through 1976 and is not expected to change in 1977.</w:t>
      </w:r>
    </w:p>
    <w:p w14:paraId="7E66CBCA"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48A4FAFE"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Resource-based manufacturing output increased encouragingly in 1976 as a result of record fish catches, more extensive processing of fish landed, and considerable recovery in production levels in the newsprint industry. Fish landings in Newfoundland in 1976 increased by over 40 per cent from the previous year and attained an estimated value of $63,000,000. The production of saltfish reached the highest level of the past seven years, and is expected to remain high in 1977 and strong prices are expected to continue throughout the year.</w:t>
      </w:r>
    </w:p>
    <w:p w14:paraId="7C3DD0CA"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6A7FD283"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 xml:space="preserve">Mining output increased dramatically, reaching a record value of $756,000,000 in 1976, mainly because of increases in iron ore production. The concern over the shutdown at Rambler Mines in Baie Verte has receded and a new uranium prospect in Labrador is hoped to be in production by the early 1980's. Recently announced results of exploration for new mineral reserves in the Buchans area have been quite encouraging, and indicate that activity there will probably continue well into the 1980’s. The general outlook for mining in the coming years has, </w:t>
      </w:r>
      <w:r w:rsidRPr="009D2763">
        <w:rPr>
          <w:rStyle w:val="Bodytext1"/>
          <w:rFonts w:ascii="Times" w:hAnsi="Times"/>
          <w:sz w:val="24"/>
          <w:szCs w:val="24"/>
        </w:rPr>
        <w:lastRenderedPageBreak/>
        <w:t>therefore, brightened considerably over recent months.</w:t>
      </w:r>
    </w:p>
    <w:p w14:paraId="44BBD29E"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748BC7DE"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major economic problem in Newfoundland is the absence of immediate and significant employment opportunities. At the heart of our unemployment problem is the absence of a strong economic base, and hence, an excessive dependence upon Government This dependence upon Government is illustrated by the fact that about 45,000 people are employed directly by the Provincial, Federal and Municipal Governments.</w:t>
      </w:r>
    </w:p>
    <w:p w14:paraId="317F9300"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6372A84"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most concerning performance forecast for 1977—78 is the lack of business investment, which will grow at only 3.9 per cent and the poor performance in the construction sector. While the construction industry is affected by reduced Government capital expenditures, the lack of activity by the private sector is painfully obvious. Consistent growth and an expansion of the Province’s economic base will depend largely on increased investment from the business sector.</w:t>
      </w:r>
    </w:p>
    <w:p w14:paraId="0D66B052"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786ED44"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Despite the serious problems with which we are confronted, there are bright spots with potential for positive action. It has been projected that our labour force will grow by 5,000 people per year over the next four years and we will, therefore, need 20,000 additional jobs by 1981 to prevent our unemployment level from rising. We are confident this job creation rate can be achieved, led by the fishing industry.</w:t>
      </w:r>
    </w:p>
    <w:p w14:paraId="4E491B60"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Offshore Petroleum Resources</w:t>
      </w:r>
    </w:p>
    <w:p w14:paraId="65AC0B43"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438FDEE"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potential oil and gas reserves which lie off the Labrador Shelf and the North East Coast of Newfoundland continue to be one of the brightest prospects in our long-term future. This Government has recognized the immense potential of these resources and over the past five years has attempted to plan carefully for their development.</w:t>
      </w:r>
    </w:p>
    <w:p w14:paraId="69725F36"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63BB8CF5"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To date, the Eastcan Group has drilled three successful wells which have proven natural gas reserves which indicate that commercial development is possible. While it is anticipated that these natural gas reserves will not be developed within the next several years, it is also apparent that the Labrador Shelf may well contain substantial oil reserves as well. There is little doubt that in the long run, petroleum will be a highly significant factor in this Province's economy.</w:t>
      </w:r>
    </w:p>
    <w:p w14:paraId="2D1B73E3"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1399FFD"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This Government is aware of the potential resources and has, for some time, been concerned with the framework in which they will be developed. We have achieved a comprehensive and unique development plan for the offshore petroleum resources of this Province and I am pleased to indicate that this effort is now ready to be communicated to the people of Newfoundland in some detail. My Colleague, the Minister of Mines and Energy, will in the very near future make public this Province’s position with regard to the future development of our offshore petroleum resources in a White Paper.</w:t>
      </w:r>
    </w:p>
    <w:p w14:paraId="6ABB5C30" w14:textId="77777777" w:rsidR="009D2763" w:rsidRDefault="009D2763" w:rsidP="009D2763">
      <w:pPr>
        <w:pStyle w:val="Bodytext0"/>
        <w:shd w:val="clear" w:color="auto" w:fill="auto"/>
        <w:spacing w:line="240" w:lineRule="auto"/>
        <w:ind w:firstLine="0"/>
        <w:rPr>
          <w:rStyle w:val="Bodytext1"/>
          <w:rFonts w:ascii="Times" w:hAnsi="Times"/>
          <w:sz w:val="24"/>
          <w:szCs w:val="24"/>
        </w:rPr>
      </w:pPr>
    </w:p>
    <w:p w14:paraId="30CC8EE1"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Hydro Potential</w:t>
      </w:r>
    </w:p>
    <w:p w14:paraId="329227BA"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C0AEA2E"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 xml:space="preserve">The development of the hydro electric resources of our Province has been a high priority of this Government and its resolve to succeed in its energy development efforts is greater today than it ever has been. Our objective is also to ensure that development of our energy resources will be accomplished in a manner which maximizes both the short and long-term returns to our </w:t>
      </w:r>
      <w:r w:rsidRPr="009D2763">
        <w:rPr>
          <w:rStyle w:val="Bodytext1"/>
          <w:rFonts w:ascii="Times" w:hAnsi="Times"/>
          <w:sz w:val="24"/>
          <w:szCs w:val="24"/>
        </w:rPr>
        <w:lastRenderedPageBreak/>
        <w:t>Province.</w:t>
      </w:r>
    </w:p>
    <w:p w14:paraId="39C6B7DC"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78841E6"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During the past three years, we have demonstrated our commitment to the development of the hydro electric potential of Labrador. Close to $78,000,000 has been expended on technical studies, field investigations and actual construction work related to development of Gull Island, and the transmission of power from that source to the Island. During this period, negotiations have been held with the Government of Canada and the Governments in our neighbouring Provinces on the opportunities which exist for collective benefits to Eastern Canada from hydro resource development in Labrador. While active construction work on the Gull Island scheme has been suspended, planning, engineering and discussions are continuing with the Federal Government and other parties.</w:t>
      </w:r>
    </w:p>
    <w:p w14:paraId="6154D943"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F1FCED6"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Collectively, the undeveloped hydro electric potential of Labrador and the interprovincial rivers total 7,750 megawatts and should be harnessed for a</w:t>
      </w:r>
      <w:r>
        <w:t xml:space="preserve"> </w:t>
      </w:r>
      <w:r w:rsidRPr="009D2763">
        <w:rPr>
          <w:rStyle w:val="Bodytext1"/>
          <w:rFonts w:ascii="Times" w:hAnsi="Times"/>
          <w:sz w:val="24"/>
          <w:szCs w:val="24"/>
        </w:rPr>
        <w:t>nation which has these unique hydro opportunities at a time when Canada and the rest of the world is facing an energy crisis. The potential of Gull Island and other developments will not be allowed to stand undeveloped as 1 believe that the Churchill River and its energy promise has become a project of national importance.</w:t>
      </w:r>
    </w:p>
    <w:p w14:paraId="524EA602" w14:textId="77777777" w:rsidR="009D2763" w:rsidRDefault="009D2763" w:rsidP="009D2763">
      <w:pPr>
        <w:pStyle w:val="Heading320"/>
        <w:keepNext/>
        <w:keepLines/>
        <w:shd w:val="clear" w:color="auto" w:fill="auto"/>
        <w:spacing w:line="240" w:lineRule="auto"/>
        <w:rPr>
          <w:rFonts w:ascii="Times" w:hAnsi="Times"/>
          <w:sz w:val="24"/>
          <w:szCs w:val="24"/>
        </w:rPr>
      </w:pPr>
      <w:bookmarkStart w:id="2" w:name="bookmark2"/>
    </w:p>
    <w:p w14:paraId="2E437265" w14:textId="77777777" w:rsidR="004F2253" w:rsidRPr="009D2763" w:rsidRDefault="009D2763" w:rsidP="009D2763">
      <w:pPr>
        <w:pStyle w:val="Heading320"/>
        <w:keepNext/>
        <w:keepLines/>
        <w:shd w:val="clear" w:color="auto" w:fill="auto"/>
        <w:spacing w:line="240" w:lineRule="auto"/>
        <w:rPr>
          <w:rFonts w:ascii="Times" w:hAnsi="Times"/>
          <w:sz w:val="24"/>
          <w:szCs w:val="24"/>
        </w:rPr>
      </w:pPr>
      <w:r w:rsidRPr="009D2763">
        <w:rPr>
          <w:rFonts w:ascii="Times" w:hAnsi="Times"/>
          <w:sz w:val="24"/>
          <w:szCs w:val="24"/>
        </w:rPr>
        <w:t xml:space="preserve">FINANCIAL OVERVIEW </w:t>
      </w:r>
      <w:r w:rsidRPr="009D2763">
        <w:rPr>
          <w:rStyle w:val="Heading32Spacing0pt"/>
          <w:rFonts w:ascii="Times" w:hAnsi="Times"/>
          <w:sz w:val="24"/>
          <w:szCs w:val="24"/>
        </w:rPr>
        <w:t>1977-78</w:t>
      </w:r>
      <w:bookmarkEnd w:id="2"/>
    </w:p>
    <w:p w14:paraId="6C885418"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450F20E4"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Despite the budgetary measures of 1976, Government found itself face to face once again with the challenges of keeping the 1977 Budget under control. We established our overall objectives as being:</w:t>
      </w:r>
    </w:p>
    <w:p w14:paraId="706DB48D" w14:textId="77777777" w:rsidR="009D2763" w:rsidRDefault="009D2763" w:rsidP="009D2763">
      <w:pPr>
        <w:pStyle w:val="Bodytext0"/>
        <w:shd w:val="clear" w:color="auto" w:fill="auto"/>
        <w:spacing w:line="240" w:lineRule="auto"/>
        <w:ind w:firstLine="0"/>
        <w:rPr>
          <w:rStyle w:val="Bodytext1"/>
          <w:rFonts w:ascii="Times" w:hAnsi="Times"/>
          <w:sz w:val="24"/>
          <w:szCs w:val="24"/>
        </w:rPr>
      </w:pPr>
    </w:p>
    <w:p w14:paraId="3BB46A60" w14:textId="77777777" w:rsidR="009D276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To continue a responsible financial and fiscal policy approach to improve our credit standing and improve our access to and reduce our cost of borrowings in the world financial markets; to restrain expenditures within our capacity to raise revenue and capital through taxation and borrowing; to maintain a current account which is meaningfully kept in balance and to contain</w:t>
      </w:r>
      <w:r>
        <w:rPr>
          <w:rStyle w:val="Bodytext1"/>
          <w:rFonts w:ascii="Times" w:hAnsi="Times"/>
          <w:sz w:val="24"/>
          <w:szCs w:val="24"/>
        </w:rPr>
        <w:t xml:space="preserve"> </w:t>
      </w:r>
    </w:p>
    <w:tbl>
      <w:tblPr>
        <w:tblOverlap w:val="never"/>
        <w:tblW w:w="9578" w:type="dxa"/>
        <w:tblLayout w:type="fixed"/>
        <w:tblCellMar>
          <w:left w:w="10" w:type="dxa"/>
          <w:right w:w="10" w:type="dxa"/>
        </w:tblCellMar>
        <w:tblLook w:val="0000" w:firstRow="0" w:lastRow="0" w:firstColumn="0" w:lastColumn="0" w:noHBand="0" w:noVBand="0"/>
      </w:tblPr>
      <w:tblGrid>
        <w:gridCol w:w="9578"/>
      </w:tblGrid>
      <w:tr w:rsidR="009D2763" w:rsidRPr="009D2763" w14:paraId="53B7B950" w14:textId="77777777" w:rsidTr="009D2763">
        <w:trPr>
          <w:trHeight w:val="343"/>
        </w:trPr>
        <w:tc>
          <w:tcPr>
            <w:tcW w:w="9578" w:type="dxa"/>
            <w:shd w:val="clear" w:color="auto" w:fill="FFFFFF"/>
          </w:tcPr>
          <w:p w14:paraId="1361C71C" w14:textId="77777777" w:rsidR="009D2763" w:rsidRPr="009D2763" w:rsidRDefault="009D2763" w:rsidP="009D2763">
            <w:pPr>
              <w:pStyle w:val="Bodytext0"/>
              <w:shd w:val="clear" w:color="auto" w:fill="auto"/>
              <w:spacing w:line="240" w:lineRule="auto"/>
              <w:ind w:firstLine="0"/>
              <w:rPr>
                <w:rFonts w:ascii="Times" w:hAnsi="Times"/>
                <w:sz w:val="24"/>
                <w:szCs w:val="24"/>
              </w:rPr>
            </w:pPr>
            <w:r w:rsidRPr="009D2763">
              <w:rPr>
                <w:rFonts w:ascii="Times" w:hAnsi="Times"/>
                <w:sz w:val="24"/>
                <w:szCs w:val="24"/>
              </w:rPr>
              <w:t>our borrowing at a level which will</w:t>
            </w:r>
            <w:r w:rsidRPr="009D2763">
              <w:rPr>
                <w:rFonts w:ascii="Times" w:hAnsi="Times"/>
                <w:sz w:val="24"/>
                <w:szCs w:val="24"/>
              </w:rPr>
              <w:tab/>
              <w:t>improve our</w:t>
            </w:r>
            <w:r w:rsidRPr="009D2763">
              <w:rPr>
                <w:rFonts w:ascii="Times" w:hAnsi="Times"/>
                <w:sz w:val="24"/>
                <w:szCs w:val="24"/>
              </w:rPr>
              <w:tab/>
              <w:t>debt service The results of our deliberations in dealing with position have produced the following overall position:</w:t>
            </w:r>
            <w:r w:rsidRPr="009D2763">
              <w:rPr>
                <w:rFonts w:ascii="Times" w:hAnsi="Times"/>
                <w:sz w:val="24"/>
                <w:szCs w:val="24"/>
              </w:rPr>
              <w:tab/>
            </w:r>
          </w:p>
          <w:p w14:paraId="292035AB" w14:textId="77777777" w:rsidR="009D2763" w:rsidRPr="009D2763" w:rsidRDefault="009D2763" w:rsidP="009D2763">
            <w:pPr>
              <w:pStyle w:val="Bodytext0"/>
              <w:shd w:val="clear" w:color="auto" w:fill="auto"/>
              <w:spacing w:line="240" w:lineRule="auto"/>
              <w:ind w:firstLine="0"/>
              <w:rPr>
                <w:rFonts w:ascii="Times" w:hAnsi="Times"/>
                <w:sz w:val="24"/>
                <w:szCs w:val="24"/>
              </w:rPr>
            </w:pPr>
          </w:p>
        </w:tc>
      </w:tr>
    </w:tbl>
    <w:p w14:paraId="4A4D03E2"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In arriving at this position, numerous decisions of major significance have been made by Government on current and capital account relating to revenues and expenditures. These we all considered necessary in order to achieve our overall financial objectives. The projected budgetary position provides for a contribution to capital account of $8,656,800 and capital account requirements of $154,408,200 including the remaining portion of the GulJ Island Loan. In addition to this, there are debt retirement requirements of $54,165,300 for total borrowing requirements of $199,916,700.</w:t>
      </w:r>
    </w:p>
    <w:p w14:paraId="079ADC6E" w14:textId="77777777" w:rsidR="009D2763" w:rsidRDefault="009D2763" w:rsidP="009D2763">
      <w:pPr>
        <w:pStyle w:val="Heading330"/>
        <w:keepNext/>
        <w:keepLines/>
        <w:shd w:val="clear" w:color="auto" w:fill="auto"/>
        <w:spacing w:line="240" w:lineRule="auto"/>
        <w:jc w:val="both"/>
        <w:rPr>
          <w:rFonts w:ascii="Times" w:hAnsi="Times"/>
          <w:sz w:val="24"/>
          <w:szCs w:val="24"/>
        </w:rPr>
      </w:pPr>
      <w:bookmarkStart w:id="3" w:name="bookmark3"/>
    </w:p>
    <w:p w14:paraId="5B072DF1" w14:textId="77777777" w:rsidR="004F2253" w:rsidRPr="009D2763" w:rsidRDefault="009D2763" w:rsidP="009D2763">
      <w:pPr>
        <w:pStyle w:val="Heading330"/>
        <w:keepNext/>
        <w:keepLines/>
        <w:shd w:val="clear" w:color="auto" w:fill="auto"/>
        <w:spacing w:line="240" w:lineRule="auto"/>
        <w:jc w:val="both"/>
        <w:rPr>
          <w:rFonts w:ascii="Times" w:hAnsi="Times"/>
          <w:sz w:val="24"/>
          <w:szCs w:val="24"/>
        </w:rPr>
      </w:pPr>
      <w:r w:rsidRPr="009D2763">
        <w:rPr>
          <w:rFonts w:ascii="Times" w:hAnsi="Times"/>
          <w:sz w:val="24"/>
          <w:szCs w:val="24"/>
        </w:rPr>
        <w:t>LABRADOR LINERBOARD DECISION</w:t>
      </w:r>
      <w:bookmarkEnd w:id="3"/>
    </w:p>
    <w:p w14:paraId="3D7A696B"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C2AF2CF"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 xml:space="preserve">The most difficult and complex situation this Government has been grappling with during the past two years is the Linerboard Mill at Stephenville. Labrador Linerboard Limited has lost money ever since it was opened in 1973 and the size of the cash requirements provided by its owner, the Government of Newfoundland and Labrador, has been growing. In 1976—77 the Mill </w:t>
      </w:r>
      <w:r w:rsidRPr="009D2763">
        <w:rPr>
          <w:rStyle w:val="Bodytext1"/>
          <w:rFonts w:ascii="Times" w:hAnsi="Times"/>
          <w:sz w:val="24"/>
          <w:szCs w:val="24"/>
        </w:rPr>
        <w:lastRenderedPageBreak/>
        <w:t>required $39,100,000 from the provincial treasury.</w:t>
      </w:r>
    </w:p>
    <w:p w14:paraId="36B1A6DF"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585B9147"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In November 1976, an Advisory Board of experienced Canadian businessmen, including three senior officers in the pulp and paper industry, was appointed. Top management at the Mill was changed and steps were taken to revise the marketing organization. The Board has been actively reviewing the marketing, woodlands and financial operations of the Company. It has also begun a study of possible alternate product lines.</w:t>
      </w:r>
    </w:p>
    <w:p w14:paraId="4BE12995"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8051C56" w14:textId="77777777" w:rsidR="004F2253" w:rsidRPr="009D2763" w:rsidRDefault="009D2763" w:rsidP="009D2763">
      <w:pPr>
        <w:pStyle w:val="Bodytext0"/>
        <w:shd w:val="clear" w:color="auto" w:fill="auto"/>
        <w:spacing w:line="240" w:lineRule="auto"/>
        <w:ind w:firstLine="360"/>
        <w:rPr>
          <w:rFonts w:ascii="Times" w:hAnsi="Times"/>
          <w:sz w:val="24"/>
          <w:szCs w:val="24"/>
        </w:rPr>
        <w:sectPr w:rsidR="004F2253" w:rsidRPr="009D2763" w:rsidSect="009D2763">
          <w:footerReference w:type="even" r:id="rId8"/>
          <w:footerReference w:type="default" r:id="rId9"/>
          <w:footerReference w:type="first" r:id="rId10"/>
          <w:type w:val="continuous"/>
          <w:pgSz w:w="12240" w:h="15840"/>
          <w:pgMar w:top="1440" w:right="1440" w:bottom="1440" w:left="1440" w:header="0" w:footer="3" w:gutter="0"/>
          <w:cols w:space="720"/>
          <w:noEndnote/>
          <w:titlePg/>
          <w:docGrid w:linePitch="360"/>
        </w:sectPr>
      </w:pPr>
      <w:r w:rsidRPr="009D2763">
        <w:rPr>
          <w:rStyle w:val="Bodytext1"/>
          <w:rFonts w:ascii="Times" w:hAnsi="Times"/>
          <w:sz w:val="24"/>
          <w:szCs w:val="24"/>
        </w:rPr>
        <w:t>The major problems which have plagued Labrador Linerboard Limited are fundamental difficulties. The Mill is a non-integrated linerboard plant located far from the markets and utilizing wood supply at extremely uncompetitive costs. The cost structure of the Mill is high by industry standards and combined with three consecutive years of poor selling prices, the Company has suffered the following financial losses</w:t>
      </w:r>
    </w:p>
    <w:p w14:paraId="171CD59A" w14:textId="77777777" w:rsidR="004F2253" w:rsidRPr="009D2763" w:rsidRDefault="004F2253" w:rsidP="009D2763">
      <w:pPr>
        <w:jc w:val="both"/>
        <w:rPr>
          <w:rFonts w:ascii="Times" w:hAnsi="Times"/>
        </w:rPr>
        <w:sectPr w:rsidR="004F2253" w:rsidRPr="009D2763" w:rsidSect="009D2763">
          <w:type w:val="continuous"/>
          <w:pgSz w:w="12240" w:h="15840"/>
          <w:pgMar w:top="1440" w:right="1440" w:bottom="1440" w:left="1440" w:header="0" w:footer="3" w:gutter="0"/>
          <w:cols w:space="720"/>
          <w:noEndnote/>
          <w:docGrid w:linePitch="360"/>
        </w:sectPr>
      </w:pPr>
    </w:p>
    <w:p w14:paraId="483B3DED"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lastRenderedPageBreak/>
        <w:t>During the past five weeks the Province has made a special review of the marketing and financial outlook of the Company with the Advisory Board. It has also made representations to the Federal Government for financial assistance and support. However, despite the sincere and intense efforts of all parties concerned, the outlook for the Company remains bleak. The projected cash operating requirements for the Company in 1977—78, all of which must come from the provincial treasury, are $54,800,000.</w:t>
      </w:r>
    </w:p>
    <w:p w14:paraId="23C383CB"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EA3BC4B"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forecasted sales volume for the Mill in 1977—78 is 166,500 tons, less than 50 percent of its rated capacity. The estimated average selling price per ton is $188, less than the cash cost per ton of production before fixed expenses, depreciation, interest and debt retirement. In 1975, the Company’s mill nets averaged $236 per ton and in 1976 they averaged $219 per ton.</w:t>
      </w:r>
    </w:p>
    <w:p w14:paraId="0A7B4FE8"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7B535C6"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prospects of cash requirements of approximately $54,800,000 and of further losses in 1978—79 resulting in cash needs of approximately $40,000,000 are staggering. The resources of this Province are not great enough</w:t>
      </w:r>
      <w:r>
        <w:rPr>
          <w:rFonts w:ascii="Times" w:hAnsi="Times"/>
          <w:sz w:val="24"/>
          <w:szCs w:val="24"/>
        </w:rPr>
        <w:t xml:space="preserve"> </w:t>
      </w:r>
      <w:r w:rsidRPr="009D2763">
        <w:rPr>
          <w:rStyle w:val="Bodytext1"/>
          <w:rFonts w:ascii="Times" w:hAnsi="Times"/>
          <w:sz w:val="24"/>
          <w:szCs w:val="24"/>
        </w:rPr>
        <w:t>to withstand these requirements unless services in other areas are reduced and capital funds diverted from job creation activities such as construction, the fishing industry and other sectors. The cost per job to the provincial treasury of the Linerboard Mill far exceeds any realistic guideline.</w:t>
      </w:r>
    </w:p>
    <w:p w14:paraId="3DDCB323"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56D1271F"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This Province has made difficult current and capital account decisions along with various taxation increases in the Fail of 1975 and Spring of 1976 Provincial Budgets to ensure that the financial position of the Province was maintained. The need for financial responsibility on the part of the Government has never been greater. Against the background of these efforts and the forecasted cash requirements, and the conclusion by all parties who have analyzed the Linerboard Mill that it is not a viable operation, the. Government has reluctantly decided to phase out the Company's operations.</w:t>
      </w:r>
    </w:p>
    <w:p w14:paraId="30D6AF32"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70BF053"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 xml:space="preserve">Existing wood inventories will be converted to finished product during the next four to six months. During this time period, ail options of alternate product lines will be pursued, as well as further discussions with the Federal Government and other potentially interested parties. As all members of this Honourable House are aware, the magnitude of this decision and its implications, not only for the financial position of the Province, but also for the economic future </w:t>
      </w:r>
      <w:r w:rsidRPr="009D2763">
        <w:rPr>
          <w:rStyle w:val="Bodytext1"/>
          <w:rFonts w:ascii="Times" w:hAnsi="Times"/>
          <w:sz w:val="24"/>
          <w:szCs w:val="24"/>
        </w:rPr>
        <w:lastRenderedPageBreak/>
        <w:t>of the Port au Port area, are of soul-searching significance.</w:t>
      </w:r>
    </w:p>
    <w:p w14:paraId="600F6DDA"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4AF62BE5"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It was not an easy decision to make and every avenue has been explored toward continuing operations. However, we must show openness and integrity in our dealings with the people of the Province and with those outside of Newfoundland who look to our decision-making as a prime criteria in evaluating our credit-worthi ness. We hope that in budgeting for the phase-out of operations in four to six months that we can be proven to be incorrect. If this is so, if there is any possibility of continuing operations, then we will find it and we will implement it.</w:t>
      </w:r>
    </w:p>
    <w:p w14:paraId="60FED904"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BD84CB7"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As a result of Government’s decision to shut down the Linerboard Mill, the budgeted cash requirements for Labrador Linerboard Limited in 1977—78 is still $26,700,000. Mr. Speaker, it is my intention, and the intention of my Colleagues to have an early and complete debate on the Linerboard Mill. This debate will come early in the Budget and Estimates debate.</w:t>
      </w:r>
    </w:p>
    <w:p w14:paraId="2403CF4A" w14:textId="77777777" w:rsidR="009D2763" w:rsidRDefault="009D2763" w:rsidP="009D2763">
      <w:pPr>
        <w:pStyle w:val="Bodytext0"/>
        <w:shd w:val="clear" w:color="auto" w:fill="auto"/>
        <w:spacing w:line="240" w:lineRule="auto"/>
        <w:ind w:firstLine="0"/>
        <w:rPr>
          <w:rStyle w:val="Bodytext1"/>
          <w:rFonts w:ascii="Times" w:hAnsi="Times"/>
          <w:sz w:val="24"/>
          <w:szCs w:val="24"/>
        </w:rPr>
      </w:pPr>
    </w:p>
    <w:p w14:paraId="4134164F"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ECONOMIC IMPACT OF BUDGETARY DECISIONS</w:t>
      </w:r>
    </w:p>
    <w:p w14:paraId="0648B908"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EEF23B3"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Certainly, the major budgetary decision for 1977—78, socially, economically and financially, has been the Linerboard Mill. Indeed, we have delayed the Budget by more than six weeks in order to ensure a total and completely comprehensive review of the situation before making the final decision. However, the 1977 Budget contains a series of other major decisions which reflect our approach to redirecting the social and resource priorities within this Province.</w:t>
      </w:r>
    </w:p>
    <w:p w14:paraId="273961EC"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Fishing Industry Prospects</w:t>
      </w:r>
    </w:p>
    <w:p w14:paraId="5F6E50AE"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61A1B06"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1977—78 Estimates of the Department of Fisheries are a reflection of this Government’s confidence in the future of the fisheries and of its determination to provide the immediate environment for its growth. The total expenditure of the Department is projected at $23,777,800 and is the largest ever projected. By comparison, the 1976—77 expenditures were $15,772,500. I might also point out that Government intends to make strides in 1977—78 towards the final planning of the new Polytechnical Institute with the emphasis being on the initial phase of fishing and marine-related facilities.</w:t>
      </w:r>
    </w:p>
    <w:p w14:paraId="528B79AA" w14:textId="77777777" w:rsidR="009D2763" w:rsidRDefault="009D2763" w:rsidP="009D2763">
      <w:pPr>
        <w:pStyle w:val="Bodytext0"/>
        <w:shd w:val="clear" w:color="auto" w:fill="auto"/>
        <w:tabs>
          <w:tab w:val="left" w:pos="2358"/>
          <w:tab w:val="center" w:pos="4644"/>
          <w:tab w:val="right" w:pos="7438"/>
        </w:tabs>
        <w:spacing w:line="240" w:lineRule="auto"/>
        <w:ind w:firstLine="360"/>
        <w:rPr>
          <w:rStyle w:val="Bodytext1"/>
          <w:rFonts w:ascii="Times" w:hAnsi="Times"/>
          <w:sz w:val="24"/>
          <w:szCs w:val="24"/>
        </w:rPr>
      </w:pPr>
    </w:p>
    <w:p w14:paraId="4BC74959" w14:textId="77777777" w:rsidR="004F2253" w:rsidRPr="009D2763" w:rsidRDefault="009D2763" w:rsidP="009D2763">
      <w:pPr>
        <w:pStyle w:val="Bodytext0"/>
        <w:shd w:val="clear" w:color="auto" w:fill="auto"/>
        <w:tabs>
          <w:tab w:val="left" w:pos="2358"/>
          <w:tab w:val="center" w:pos="4644"/>
          <w:tab w:val="right" w:pos="7438"/>
        </w:tabs>
        <w:spacing w:line="240" w:lineRule="auto"/>
        <w:ind w:firstLine="360"/>
        <w:rPr>
          <w:rFonts w:ascii="Times" w:hAnsi="Times"/>
          <w:sz w:val="24"/>
          <w:szCs w:val="24"/>
        </w:rPr>
      </w:pPr>
      <w:r>
        <w:rPr>
          <w:rStyle w:val="Bodytext1"/>
          <w:rFonts w:ascii="Times" w:hAnsi="Times"/>
          <w:sz w:val="24"/>
          <w:szCs w:val="24"/>
        </w:rPr>
        <w:t xml:space="preserve">The fishery is the largest employer </w:t>
      </w:r>
      <w:r w:rsidRPr="009D2763">
        <w:rPr>
          <w:rStyle w:val="Bodytext1"/>
          <w:rFonts w:ascii="Times" w:hAnsi="Times"/>
          <w:sz w:val="24"/>
          <w:szCs w:val="24"/>
        </w:rPr>
        <w:t>in</w:t>
      </w:r>
      <w:r w:rsidRPr="009D2763">
        <w:rPr>
          <w:rStyle w:val="Bodytext1"/>
          <w:rFonts w:ascii="Times" w:hAnsi="Times"/>
          <w:sz w:val="24"/>
          <w:szCs w:val="24"/>
        </w:rPr>
        <w:tab/>
        <w:t>the Province apart from</w:t>
      </w:r>
      <w:r>
        <w:rPr>
          <w:rFonts w:ascii="Times" w:hAnsi="Times"/>
          <w:sz w:val="24"/>
          <w:szCs w:val="24"/>
        </w:rPr>
        <w:t xml:space="preserve"> </w:t>
      </w:r>
      <w:r w:rsidRPr="009D2763">
        <w:rPr>
          <w:rStyle w:val="Bodytext1"/>
          <w:rFonts w:ascii="Times" w:hAnsi="Times"/>
          <w:sz w:val="24"/>
          <w:szCs w:val="24"/>
        </w:rPr>
        <w:t>Government. At present, there are about 25,000 people employed directly in the fishing industry and it is realistic to project this figure to increase to 35,000 people in 1985. In addition, those who are now employed only seasonally will be able to find work for a much longer period. Total landings in 1976 were almost 750,000,000 pounds with a landed value of $63,000,000 an</w:t>
      </w:r>
      <w:r>
        <w:rPr>
          <w:rStyle w:val="Bodytext1"/>
          <w:rFonts w:ascii="Times" w:hAnsi="Times"/>
          <w:sz w:val="24"/>
          <w:szCs w:val="24"/>
        </w:rPr>
        <w:t xml:space="preserve">d the total value added through processing increased to </w:t>
      </w:r>
      <w:r w:rsidRPr="009D2763">
        <w:rPr>
          <w:rStyle w:val="Bodytext1"/>
          <w:rFonts w:ascii="Times" w:hAnsi="Times"/>
          <w:sz w:val="24"/>
          <w:szCs w:val="24"/>
        </w:rPr>
        <w:t>$160,000,000. With the</w:t>
      </w:r>
      <w:r>
        <w:rPr>
          <w:rFonts w:ascii="Times" w:hAnsi="Times"/>
          <w:sz w:val="24"/>
          <w:szCs w:val="24"/>
        </w:rPr>
        <w:t xml:space="preserve"> </w:t>
      </w:r>
      <w:r>
        <w:rPr>
          <w:rStyle w:val="Bodytext1"/>
          <w:rFonts w:ascii="Times" w:hAnsi="Times"/>
          <w:sz w:val="24"/>
          <w:szCs w:val="24"/>
        </w:rPr>
        <w:t xml:space="preserve">proclamation of the 200-mile limit and the </w:t>
      </w:r>
      <w:r w:rsidRPr="009D2763">
        <w:rPr>
          <w:rStyle w:val="Bodytext1"/>
          <w:rFonts w:ascii="Times" w:hAnsi="Times"/>
          <w:sz w:val="24"/>
          <w:szCs w:val="24"/>
        </w:rPr>
        <w:t>declaration of extended</w:t>
      </w:r>
      <w:r>
        <w:rPr>
          <w:rFonts w:ascii="Times" w:hAnsi="Times"/>
          <w:sz w:val="24"/>
          <w:szCs w:val="24"/>
        </w:rPr>
        <w:t xml:space="preserve"> </w:t>
      </w:r>
      <w:r w:rsidRPr="009D2763">
        <w:rPr>
          <w:rStyle w:val="Bodytext1"/>
          <w:rFonts w:ascii="Times" w:hAnsi="Times"/>
          <w:sz w:val="24"/>
          <w:szCs w:val="24"/>
        </w:rPr>
        <w:t>jurisdiction, the opportunities for expansion, over the long term, are enormous. Newfoundland fishermen should aim to harvest up to 2,000,000,000 pounds of groundfish within five years. In addition, large quantities of mackerel, herring and caplin will be available and it is realistic for the Newfoundland industry to set as its long-term objective the harvesting and processing of 1,000,000,000 pounds of these pelagic species. It is projected that the landed value can be increased to well in excess of $200,000,000 within this five-year period.</w:t>
      </w:r>
    </w:p>
    <w:p w14:paraId="3755A5F6" w14:textId="77777777" w:rsidR="009D2763" w:rsidRDefault="009D2763" w:rsidP="009D2763">
      <w:pPr>
        <w:pStyle w:val="Bodytext0"/>
        <w:shd w:val="clear" w:color="auto" w:fill="auto"/>
        <w:tabs>
          <w:tab w:val="left" w:pos="2358"/>
          <w:tab w:val="center" w:pos="4644"/>
          <w:tab w:val="right" w:pos="7438"/>
        </w:tabs>
        <w:spacing w:line="240" w:lineRule="auto"/>
        <w:ind w:firstLine="360"/>
        <w:rPr>
          <w:rStyle w:val="Bodytext1"/>
          <w:rFonts w:ascii="Times" w:hAnsi="Times"/>
          <w:sz w:val="24"/>
          <w:szCs w:val="24"/>
        </w:rPr>
      </w:pPr>
    </w:p>
    <w:p w14:paraId="6BCCA4E8" w14:textId="77777777" w:rsidR="004F2253" w:rsidRDefault="009D2763" w:rsidP="009D2763">
      <w:pPr>
        <w:pStyle w:val="Bodytext0"/>
        <w:shd w:val="clear" w:color="auto" w:fill="auto"/>
        <w:tabs>
          <w:tab w:val="left" w:pos="2358"/>
          <w:tab w:val="center" w:pos="4644"/>
          <w:tab w:val="right" w:pos="7438"/>
        </w:tabs>
        <w:spacing w:line="240" w:lineRule="auto"/>
        <w:ind w:firstLine="360"/>
        <w:rPr>
          <w:rStyle w:val="Bodytext1"/>
          <w:rFonts w:ascii="Times" w:hAnsi="Times"/>
          <w:sz w:val="24"/>
          <w:szCs w:val="24"/>
        </w:rPr>
      </w:pPr>
      <w:r>
        <w:rPr>
          <w:rStyle w:val="Bodytext1"/>
          <w:rFonts w:ascii="Times" w:hAnsi="Times"/>
          <w:sz w:val="24"/>
          <w:szCs w:val="24"/>
        </w:rPr>
        <w:t xml:space="preserve">At present, a large volume of fish </w:t>
      </w:r>
      <w:r w:rsidRPr="009D2763">
        <w:rPr>
          <w:rStyle w:val="Bodytext1"/>
          <w:rFonts w:ascii="Times" w:hAnsi="Times"/>
          <w:sz w:val="24"/>
          <w:szCs w:val="24"/>
        </w:rPr>
        <w:t>is</w:t>
      </w:r>
      <w:r w:rsidRPr="009D2763">
        <w:rPr>
          <w:rStyle w:val="Bodytext1"/>
          <w:rFonts w:ascii="Times" w:hAnsi="Times"/>
          <w:sz w:val="24"/>
          <w:szCs w:val="24"/>
        </w:rPr>
        <w:tab/>
        <w:t>leaving the Province in a</w:t>
      </w:r>
      <w:r>
        <w:rPr>
          <w:rFonts w:ascii="Times" w:hAnsi="Times"/>
          <w:sz w:val="24"/>
          <w:szCs w:val="24"/>
        </w:rPr>
        <w:t xml:space="preserve"> </w:t>
      </w:r>
      <w:r w:rsidRPr="009D2763">
        <w:rPr>
          <w:rStyle w:val="Bodytext1"/>
          <w:rFonts w:ascii="Times" w:hAnsi="Times"/>
          <w:sz w:val="24"/>
          <w:szCs w:val="24"/>
        </w:rPr>
        <w:t xml:space="preserve">semi-processed form and it is our objective to change this situation by encouraging the final processing of the product. The </w:t>
      </w:r>
      <w:r w:rsidRPr="009D2763">
        <w:rPr>
          <w:rStyle w:val="Bodytext1"/>
          <w:rFonts w:ascii="Times" w:hAnsi="Times"/>
          <w:sz w:val="24"/>
          <w:szCs w:val="24"/>
        </w:rPr>
        <w:lastRenderedPageBreak/>
        <w:t>long-term objective is to increase the product value from $160,000,000 in 1976 to $800,000,000 by 1985.</w:t>
      </w:r>
    </w:p>
    <w:p w14:paraId="24DF509E" w14:textId="77777777" w:rsidR="009D2763" w:rsidRPr="009D2763" w:rsidRDefault="009D2763" w:rsidP="009D2763">
      <w:pPr>
        <w:pStyle w:val="Bodytext0"/>
        <w:shd w:val="clear" w:color="auto" w:fill="auto"/>
        <w:tabs>
          <w:tab w:val="left" w:pos="2358"/>
          <w:tab w:val="center" w:pos="4644"/>
          <w:tab w:val="right" w:pos="7438"/>
        </w:tabs>
        <w:spacing w:line="240" w:lineRule="auto"/>
        <w:ind w:firstLine="360"/>
        <w:rPr>
          <w:rFonts w:ascii="Times" w:hAnsi="Times"/>
          <w:sz w:val="24"/>
          <w:szCs w:val="24"/>
        </w:rPr>
      </w:pPr>
    </w:p>
    <w:p w14:paraId="26248C73"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Immediate action will be required to ensure that the full potential is realized. There must be a program for fleet replacement and expansion, and we must make sure that new vessels embody the most modern and suitable technology. The Department of Fisheries intends to build 100 new multi-purpose vessels over the next five years and 20 of these will be constructed this year at a cost of $4,500,000. In addition, a survey is now being conducted to determine the age and condition of our present trawler fleet, so that replacement and expansion of the deep-water fleet can be planned. Negotiations are also underway with the Federal Government to secure reinstatement of the Federal subsidy of fishing vessels. In the short term, it is possible that surplus vessels in Europe may be used to supplement the deep-water catch capacity.</w:t>
      </w:r>
    </w:p>
    <w:p w14:paraId="632CE374"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4C1EC483"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Preliminary discussions have taken place with the Federal Government on a program of experimental fishing using offshore gill-netting and long-lining methods on offshore grounds. The intention is to involve our inshore fishermen in training programs to enable them to exploit these offshore areas. Additionally, major opportunities now exist in the harvesting and processing of caplin, as in 1977, 800,000,000 pounds of caplin will be taken off our coast and most of this will be caught by the Russian fleet. A major initiative has been taken by Newfoundland companies, working with the Provincial and Federal Governments to get more Canadian vessels into the caplin fishery. The objective is to displace foreign effort by building up our own capability and in 1977 it is planned to harvest 80,000,000 pounds.</w:t>
      </w:r>
    </w:p>
    <w:p w14:paraId="5365BA98"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0B42D5E"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An economic recovery in our fishing industry will represent an attractive investment opportunity for the private sector. There will be a need for more investment in new vessels and in new processing plants. There wili also be a need for centralized cold storage and landing facilities. Also, it is our view that a balanced growth of the inshore and offshore sectors of the fishing industry will require the provision of certain centralized shore facilities. However, it is essential that we plan now to shape the future of the industry and to ensure that the industry is prepared to respond to new opportunities.</w:t>
      </w:r>
    </w:p>
    <w:p w14:paraId="1B3D21F4" w14:textId="77777777" w:rsidR="009D2763" w:rsidRDefault="009D2763" w:rsidP="009D2763">
      <w:pPr>
        <w:pStyle w:val="Bodytext0"/>
        <w:shd w:val="clear" w:color="auto" w:fill="auto"/>
        <w:spacing w:line="240" w:lineRule="auto"/>
        <w:ind w:firstLine="0"/>
        <w:rPr>
          <w:rStyle w:val="Bodytext1"/>
          <w:rFonts w:ascii="Times" w:hAnsi="Times"/>
          <w:sz w:val="24"/>
          <w:szCs w:val="24"/>
        </w:rPr>
      </w:pPr>
    </w:p>
    <w:p w14:paraId="134C46F7"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Housing</w:t>
      </w:r>
    </w:p>
    <w:p w14:paraId="704B2EFB"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F56530D"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budgeted expenditure for the Newfoundland and Labrador Housing Corporation for 1977—78 is an estimated $61,834,000 consisting of $10,833,700 in Provincial funds and approximately $51,000,000 primarily from Central Mortgage and Housing Corporation, as well as from other sources including DREE. In 1977—78 the Corporation will continue activity in existing programs and embark upon a number of new directions including:</w:t>
      </w:r>
    </w:p>
    <w:p w14:paraId="7DBCDF54" w14:textId="77777777" w:rsidR="004F2253" w:rsidRPr="009D2763" w:rsidRDefault="009D2763" w:rsidP="009D2763">
      <w:pPr>
        <w:pStyle w:val="Bodytext0"/>
        <w:numPr>
          <w:ilvl w:val="0"/>
          <w:numId w:val="15"/>
        </w:numPr>
        <w:shd w:val="clear" w:color="auto" w:fill="auto"/>
        <w:tabs>
          <w:tab w:val="left" w:pos="1429"/>
        </w:tabs>
        <w:spacing w:line="240" w:lineRule="auto"/>
        <w:ind w:left="360" w:hanging="360"/>
        <w:rPr>
          <w:rFonts w:ascii="Times" w:hAnsi="Times"/>
          <w:sz w:val="24"/>
          <w:szCs w:val="24"/>
        </w:rPr>
      </w:pPr>
      <w:r w:rsidRPr="009D2763">
        <w:rPr>
          <w:rStyle w:val="Bodytext1"/>
          <w:rFonts w:ascii="Times" w:hAnsi="Times"/>
          <w:sz w:val="24"/>
          <w:szCs w:val="24"/>
        </w:rPr>
        <w:t>Substantially increased mortgage lending funds, particularly with the introduction of the Rural and Remote Housing Programs which extends home ownership to low income families in rural communities by relating mortgage payments to income.</w:t>
      </w:r>
    </w:p>
    <w:p w14:paraId="51D08FE7" w14:textId="77777777" w:rsidR="004F2253" w:rsidRPr="009D2763" w:rsidRDefault="009D2763" w:rsidP="009D2763">
      <w:pPr>
        <w:pStyle w:val="Bodytext0"/>
        <w:numPr>
          <w:ilvl w:val="0"/>
          <w:numId w:val="15"/>
        </w:numPr>
        <w:shd w:val="clear" w:color="auto" w:fill="auto"/>
        <w:tabs>
          <w:tab w:val="left" w:pos="1429"/>
        </w:tabs>
        <w:spacing w:line="240" w:lineRule="auto"/>
        <w:ind w:left="360" w:hanging="360"/>
        <w:rPr>
          <w:rFonts w:ascii="Times" w:hAnsi="Times"/>
          <w:sz w:val="24"/>
          <w:szCs w:val="24"/>
        </w:rPr>
      </w:pPr>
      <w:r w:rsidRPr="009D2763">
        <w:rPr>
          <w:rStyle w:val="Bodytext1"/>
          <w:rFonts w:ascii="Times" w:hAnsi="Times"/>
          <w:sz w:val="24"/>
          <w:szCs w:val="24"/>
        </w:rPr>
        <w:t>Increasing emphasis on the preservation of the existing housing stock through the Neighbourhood Improvement Program and further negotiations of residential rehabilitation programs.</w:t>
      </w:r>
    </w:p>
    <w:p w14:paraId="492D6A75" w14:textId="77777777" w:rsidR="004F2253" w:rsidRPr="009D2763" w:rsidRDefault="009D2763" w:rsidP="009D2763">
      <w:pPr>
        <w:pStyle w:val="Bodytext0"/>
        <w:numPr>
          <w:ilvl w:val="0"/>
          <w:numId w:val="15"/>
        </w:numPr>
        <w:shd w:val="clear" w:color="auto" w:fill="auto"/>
        <w:tabs>
          <w:tab w:val="left" w:pos="1429"/>
        </w:tabs>
        <w:spacing w:line="240" w:lineRule="auto"/>
        <w:ind w:left="360" w:hanging="360"/>
        <w:rPr>
          <w:rFonts w:ascii="Times" w:hAnsi="Times"/>
          <w:sz w:val="24"/>
          <w:szCs w:val="24"/>
        </w:rPr>
      </w:pPr>
      <w:r w:rsidRPr="009D2763">
        <w:rPr>
          <w:rStyle w:val="Bodytext1"/>
          <w:rFonts w:ascii="Times" w:hAnsi="Times"/>
          <w:sz w:val="24"/>
          <w:szCs w:val="24"/>
        </w:rPr>
        <w:t>Construction of subsidized rental units for low income families at levels equivalent to previous years, but now including provision for the elderly and disadvantaged groups.</w:t>
      </w:r>
    </w:p>
    <w:p w14:paraId="6E59E6AA"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9F2F1A3"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With high levels of funding available and the new planned directions for housing programs in future, Government is continuing to provide the vehicle to significantly improve the quality of housing in the Province. The challenge now rests with private initiative along with public action to avail of these programs and ensure that the funds are spent and maximum benefits generated.</w:t>
      </w:r>
    </w:p>
    <w:p w14:paraId="482CA0A7"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Economic Activity</w:t>
      </w:r>
    </w:p>
    <w:p w14:paraId="731C0779"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557A0E0"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Each year there is considerable concern that the impact of Government restraint will adversely affect business and, in particular, construction activity. Our 1977—78 capital account is estimated to be $220,957,400 and much of this goes directly into the economy in the form of water and sewer projects, highway construction, public building construction, resource-related projects such as fish handling facilities, forest access roads, and development loans. All of these projects are employment producers.</w:t>
      </w:r>
    </w:p>
    <w:p w14:paraId="5DC364D9"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C00D0DE" w14:textId="77777777" w:rsidR="004F2253" w:rsidRPr="009D2763" w:rsidRDefault="009D2763" w:rsidP="009D2763">
      <w:pPr>
        <w:pStyle w:val="Bodytext0"/>
        <w:shd w:val="clear" w:color="auto" w:fill="auto"/>
        <w:spacing w:line="240" w:lineRule="auto"/>
        <w:ind w:firstLine="360"/>
        <w:rPr>
          <w:rFonts w:ascii="Times" w:hAnsi="Times"/>
          <w:sz w:val="24"/>
          <w:szCs w:val="24"/>
        </w:rPr>
        <w:sectPr w:rsidR="004F2253" w:rsidRPr="009D2763" w:rsidSect="009D2763">
          <w:headerReference w:type="even" r:id="rId11"/>
          <w:headerReference w:type="default" r:id="rId12"/>
          <w:footerReference w:type="even" r:id="rId13"/>
          <w:footerReference w:type="first" r:id="rId14"/>
          <w:type w:val="continuous"/>
          <w:pgSz w:w="12240" w:h="15840"/>
          <w:pgMar w:top="1440" w:right="1440" w:bottom="1440" w:left="1440" w:header="0" w:footer="3" w:gutter="0"/>
          <w:pgNumType w:start="74"/>
          <w:cols w:space="720"/>
          <w:noEndnote/>
          <w:docGrid w:linePitch="360"/>
        </w:sectPr>
      </w:pPr>
      <w:r w:rsidRPr="009D2763">
        <w:rPr>
          <w:rStyle w:val="Bodytext1"/>
          <w:rFonts w:ascii="Times" w:hAnsi="Times"/>
          <w:sz w:val="24"/>
          <w:szCs w:val="24"/>
        </w:rPr>
        <w:t>In addition to direct budgetary expenditures, Government Agencies such as Newfoundland Hydro contribute in a major way to economic activity. Table III gives some indication of the sorts of projects which are included i</w:t>
      </w:r>
      <w:r>
        <w:rPr>
          <w:rStyle w:val="Bodytext1"/>
          <w:rFonts w:ascii="Times" w:hAnsi="Times"/>
          <w:sz w:val="24"/>
          <w:szCs w:val="24"/>
        </w:rPr>
        <w:t>n</w:t>
      </w:r>
      <w:r>
        <w:t xml:space="preserve"> </w:t>
      </w:r>
      <w:r w:rsidRPr="009D2763">
        <w:rPr>
          <w:rStyle w:val="Bodytext1"/>
          <w:rFonts w:ascii="Times" w:hAnsi="Times"/>
          <w:sz w:val="24"/>
          <w:szCs w:val="24"/>
        </w:rPr>
        <w:t>the 1977—78 overall Government programs which, to a large measure, provide economic stimulation and employment opportunities:</w:t>
      </w:r>
    </w:p>
    <w:p w14:paraId="3659AE0A" w14:textId="77777777" w:rsidR="009D2763" w:rsidRDefault="009D2763" w:rsidP="009D2763">
      <w:pPr>
        <w:pStyle w:val="Bodytext20"/>
        <w:shd w:val="clear" w:color="auto" w:fill="auto"/>
        <w:spacing w:line="240" w:lineRule="auto"/>
        <w:jc w:val="both"/>
        <w:rPr>
          <w:rStyle w:val="Bodytext21"/>
          <w:rFonts w:ascii="Times" w:hAnsi="Times"/>
          <w:b/>
          <w:bCs/>
          <w:sz w:val="24"/>
          <w:szCs w:val="24"/>
        </w:rPr>
      </w:pPr>
    </w:p>
    <w:p w14:paraId="297683DC"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Despite the high level of economic activity which will be stimulated by Government, our financial position has not allowed us to proceed with any major additions to our hospital construction program. Finding money to build the facilities and providing the subsequent operating funds is no easy task and Government has decided to continue with its moratorium on major capital works in the social field. As a result, the hoped-for hospitals at Grand Falls, Burin, Clarenville, Bonavista, Channel and Placentia will all be deferred. The total estimated cost to complete these facilities is almost $70,000,000. I might also add that some renovation work will be done at the Janeway Hospital and the Waterford Hospital extension will be completed in 1977—78. Unfortunately, the magnitude of the total hospital needs, including a necessary expansion at the Grace Hospital, is more than we can handle in the short term.</w:t>
      </w:r>
    </w:p>
    <w:p w14:paraId="42AD5AAD"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F7C6AD4"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Government has also decided to defer a start on the construction of the new library at Memorial University which is estimated to cost between $11,000,000 and $13,000,000 to complete. We will not be able to add any additional monies to the already committed $14,700,600 provided for school construction in 1977—78. However, we will be discussing with the Denominational Education Committees the possibility of extending our present guaranteed grants to them over a longer time period.</w:t>
      </w:r>
    </w:p>
    <w:p w14:paraId="331B0189" w14:textId="77777777" w:rsidR="009D2763" w:rsidRDefault="009D2763" w:rsidP="009D2763">
      <w:pPr>
        <w:pStyle w:val="Heading30"/>
        <w:keepNext/>
        <w:keepLines/>
        <w:shd w:val="clear" w:color="auto" w:fill="auto"/>
        <w:spacing w:line="240" w:lineRule="auto"/>
        <w:ind w:firstLine="0"/>
        <w:rPr>
          <w:rFonts w:ascii="Times" w:hAnsi="Times"/>
          <w:sz w:val="24"/>
          <w:szCs w:val="24"/>
        </w:rPr>
      </w:pPr>
      <w:bookmarkStart w:id="4" w:name="bookmark4"/>
    </w:p>
    <w:p w14:paraId="2E16B94A" w14:textId="77777777" w:rsidR="004F2253" w:rsidRPr="009D2763" w:rsidRDefault="009D2763" w:rsidP="009D2763">
      <w:pPr>
        <w:pStyle w:val="Heading30"/>
        <w:keepNext/>
        <w:keepLines/>
        <w:shd w:val="clear" w:color="auto" w:fill="auto"/>
        <w:spacing w:line="240" w:lineRule="auto"/>
        <w:ind w:firstLine="0"/>
        <w:rPr>
          <w:rFonts w:ascii="Times" w:hAnsi="Times"/>
          <w:sz w:val="24"/>
          <w:szCs w:val="24"/>
        </w:rPr>
      </w:pPr>
      <w:r w:rsidRPr="009D2763">
        <w:rPr>
          <w:rFonts w:ascii="Times" w:hAnsi="Times"/>
          <w:sz w:val="24"/>
          <w:szCs w:val="24"/>
        </w:rPr>
        <w:t>FEDERAL/PROVINCIAL FISCAL RELATIONS</w:t>
      </w:r>
      <w:bookmarkEnd w:id="4"/>
    </w:p>
    <w:p w14:paraId="38CF2187"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In dealing with our budgetary position, one of the major factors was the change in financial arrangements with the Government of Canada. As</w:t>
      </w:r>
      <w:r>
        <w:rPr>
          <w:rFonts w:ascii="Times" w:hAnsi="Times"/>
          <w:sz w:val="24"/>
          <w:szCs w:val="24"/>
        </w:rPr>
        <w:t xml:space="preserve"> </w:t>
      </w:r>
      <w:r w:rsidRPr="009D2763">
        <w:rPr>
          <w:rStyle w:val="Bodytext1"/>
          <w:rFonts w:ascii="Times" w:hAnsi="Times"/>
          <w:sz w:val="24"/>
          <w:szCs w:val="24"/>
        </w:rPr>
        <w:t>Honourable Members of this House are aware, all Canadian Provinces have, over the past 18 months, been negotiating a new set of financial arrangements with the Federal Government. These negotiations were concluded by First Ministers at a conference in December of 1976. The new Act called “The Federal/Provincial Arrangements and Established Programs Financing Act” was passed by Parliament earlier this month and will cover fiscal sharing to 1982 and beyond. The Act covers such important programs as Equalization, Revenue Stabilization, The Income Tax Collection Agreement, Reciprocal Taxation, Revenue Guarantee and a new system of tax and cash transfers replacing certain cost-sharing arrangements. These arrangements are complex and there is a Budget Supplement which explains them in a more detailed and technical manner.</w:t>
      </w:r>
    </w:p>
    <w:p w14:paraId="7D46031E"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1F29641"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Newfoundland’s position throughout the negotiations was that revised revenue sharing arrangements must be equitable if poorer Provinces were to continue to provide public services on a par with other parts of Canada. To this end, we supported: retention of the representative tax system for determining equalization entitlements; retention of the revenue guarantee program; and adoption of the proposal for established program financing that we felt was the fairest and most equitable to both levels of Government. We are very concerned over certain changes made to the equalization program, probably the most important part of the Act for this Province. Although the basic principles have been retained, the revised program wiil not pay the Province what it would have received under the old arrangements.</w:t>
      </w:r>
    </w:p>
    <w:p w14:paraId="527AF4EF"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52134CF1"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Provinces also agreed that the new Revenue Guarantee Program which was meant to ensure that Provinces would not lose income tax revenue through changes to the Federal Income Tax Act in 1972, be retained past</w:t>
      </w:r>
    </w:p>
    <w:p w14:paraId="497B9B68" w14:textId="77777777" w:rsidR="004F2253" w:rsidRPr="009D2763" w:rsidRDefault="009D2763" w:rsidP="009D2763">
      <w:pPr>
        <w:pStyle w:val="Bodytext0"/>
        <w:numPr>
          <w:ilvl w:val="0"/>
          <w:numId w:val="14"/>
        </w:numPr>
        <w:shd w:val="clear" w:color="auto" w:fill="auto"/>
        <w:tabs>
          <w:tab w:val="left" w:pos="654"/>
        </w:tabs>
        <w:spacing w:line="240" w:lineRule="auto"/>
        <w:ind w:firstLine="0"/>
        <w:rPr>
          <w:rFonts w:ascii="Times" w:hAnsi="Times"/>
          <w:sz w:val="24"/>
          <w:szCs w:val="24"/>
        </w:rPr>
      </w:pPr>
      <w:r w:rsidRPr="009D2763">
        <w:rPr>
          <w:rStyle w:val="Bodytext1"/>
          <w:rFonts w:ascii="Times" w:hAnsi="Times"/>
          <w:sz w:val="24"/>
          <w:szCs w:val="24"/>
        </w:rPr>
        <w:t xml:space="preserve">Subsequently, the Provinces asked for four additional personal income tax points as part </w:t>
      </w:r>
      <w:r w:rsidRPr="009D2763">
        <w:rPr>
          <w:rStyle w:val="Bodytext1"/>
          <w:rFonts w:ascii="Times" w:hAnsi="Times"/>
          <w:sz w:val="24"/>
          <w:szCs w:val="24"/>
        </w:rPr>
        <w:lastRenderedPageBreak/>
        <w:t>of the common provincial position to cover the losses from the termination of the old Revenue Guarantee Program. The Provinces were forced to accept one personal income tax point plus an equivalent amount of cash equal to a further tax point.</w:t>
      </w:r>
    </w:p>
    <w:p w14:paraId="2605C72A"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46B65CB1"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new Health and Education Financial Arrangements are a reflection of a stated Federal policy to reduce the open ended cost-sharing arrangements which have been favourable for Newfoundland. The Health and Education standards which we enjoy today are a reflection of those programs. However, the day of the 50-cent dollar has passed and future federal contributions towards health and education services will no longer be determined by the level of provincial expenditures. The new arrangements are known as Established Programs Financing and provide that federal funds will grow at the rate of growth in the economy. Post-secondary education, health insurance, Medicare and certain Extended Health Care Programs will, in the future, be “block-funded" through abatements of income tax points plus an equivalent amount of cash.</w:t>
      </w:r>
    </w:p>
    <w:p w14:paraId="5D0EC23F"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A3EE3D3"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While there are advantages to the new arrangements because of greater flexibility in provincial spending and the setting of priorities, the growth rate in these revenues for a Province still in a catch-up stage will make our position, as it relates to national standards, that much more difficult. On balance, the Province will receive less .money under the new arrangements in 1977—78 than it would have under the previous arrangements.</w:t>
      </w:r>
    </w:p>
    <w:p w14:paraId="79B6CF92" w14:textId="77777777" w:rsidR="009D2763" w:rsidRDefault="009D2763" w:rsidP="009D2763">
      <w:pPr>
        <w:pStyle w:val="Bodytext70"/>
        <w:shd w:val="clear" w:color="auto" w:fill="auto"/>
        <w:spacing w:line="240" w:lineRule="auto"/>
        <w:jc w:val="both"/>
        <w:rPr>
          <w:rStyle w:val="Bodytext71"/>
          <w:rFonts w:ascii="Times" w:hAnsi="Times"/>
          <w:b/>
          <w:bCs/>
          <w:sz w:val="24"/>
          <w:szCs w:val="24"/>
        </w:rPr>
      </w:pPr>
    </w:p>
    <w:p w14:paraId="7545FD89" w14:textId="77777777" w:rsidR="004F2253" w:rsidRPr="009D2763" w:rsidRDefault="009D2763" w:rsidP="009D2763">
      <w:pPr>
        <w:pStyle w:val="Bodytext70"/>
        <w:shd w:val="clear" w:color="auto" w:fill="auto"/>
        <w:spacing w:line="240" w:lineRule="auto"/>
        <w:jc w:val="both"/>
        <w:rPr>
          <w:rFonts w:ascii="Times" w:hAnsi="Times"/>
          <w:sz w:val="24"/>
          <w:szCs w:val="24"/>
        </w:rPr>
      </w:pPr>
      <w:r w:rsidRPr="009D2763">
        <w:rPr>
          <w:rStyle w:val="Bodytext71"/>
          <w:rFonts w:ascii="Times" w:hAnsi="Times"/>
          <w:b/>
          <w:bCs/>
          <w:sz w:val="24"/>
          <w:szCs w:val="24"/>
        </w:rPr>
        <w:t>COLLECTIVE BARGAINING AFTER CONTROLS</w:t>
      </w:r>
    </w:p>
    <w:p w14:paraId="191C6762"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71B6E2C1"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Government also had to examine carefully its collective bargaining policies in view of growing wage costs. We presently employ a total public service of almost 29,000 employees with an overall wage bill in excess of $400,000,000. This Government, prior to the introduction of the Anti-Inflation Program, experienced many financial difficulties associated with public sector wage increases and it was becoming increasingly evident that we needed some sort of control on a national basis to provide moderation of the growing expectations. To date, we have fully supported the Anti-Inflation Program of the Federal Government and we have lived within it in our collective bargaining process. Moreover, we have stated our desire to continue with the Anti-Inflation Program until the end of its three-year life. Many Provinces of Canada are concerned that the removal of mandatory wage controls will witness a re-emergence of the difficulties experienced prior to controls. The Government of Newfoundland does not believe that this will occur and we are committed to an approach which will ensure that it will not happen.</w:t>
      </w:r>
    </w:p>
    <w:p w14:paraId="1026033F"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D57488D"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 xml:space="preserve">Thus, the time is opportune for all of us to consider a re-appraisal of policies and practices governing both public and private sector compensation. While it may be necessary to establish certain de-control procedures, we are convinced that once the Anti—Inflation Program runs its course that it should be removed totally with the exception that a monitoring agency may be necessary to review any adverse trends which might develop. This will, however, mean that all groups including management, labour, Government, the public sector and the private sector must have a deep understanding of a common approach to collective bargaining. We must take into account the need to consider all elements of compensation and therefore establish a total compensation approach to collective bargaining. Included in such an approach is the ability to </w:t>
      </w:r>
      <w:r w:rsidRPr="009D2763">
        <w:rPr>
          <w:rStyle w:val="Bodytext1"/>
          <w:rFonts w:ascii="Times" w:hAnsi="Times"/>
          <w:sz w:val="24"/>
          <w:szCs w:val="24"/>
        </w:rPr>
        <w:lastRenderedPageBreak/>
        <w:t>pay concept, which is so often lost, particulary in the public services.</w:t>
      </w:r>
    </w:p>
    <w:p w14:paraId="388719B2"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1F19EA7"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There must be an acceptance by all interested parties of the broader responsibilities inherent in the bargaining process. In particular, there must be an awareness of the need for an approach at the bargaining table which is not in isolation of the financial realities of our economy. The growing significance of the overall public service salary bill in relation to the provincial economy and the ability of the Province to generate additional revenues from strained sources to cover increases for public servants will have a much more definitive and practical impact on public sector compensation in the years ahead.</w:t>
      </w:r>
    </w:p>
    <w:p w14:paraId="1D60301B" w14:textId="77777777" w:rsidR="009D2763" w:rsidRDefault="009D2763" w:rsidP="009D2763">
      <w:pPr>
        <w:pStyle w:val="Bodytext70"/>
        <w:shd w:val="clear" w:color="auto" w:fill="auto"/>
        <w:spacing w:line="240" w:lineRule="auto"/>
        <w:jc w:val="both"/>
        <w:rPr>
          <w:rStyle w:val="Bodytext71"/>
          <w:rFonts w:ascii="Times" w:hAnsi="Times"/>
          <w:b/>
          <w:bCs/>
          <w:sz w:val="24"/>
          <w:szCs w:val="24"/>
        </w:rPr>
      </w:pPr>
    </w:p>
    <w:p w14:paraId="0E224192" w14:textId="77777777" w:rsidR="004F2253" w:rsidRPr="009D2763" w:rsidRDefault="009D2763" w:rsidP="009D2763">
      <w:pPr>
        <w:pStyle w:val="Bodytext70"/>
        <w:shd w:val="clear" w:color="auto" w:fill="auto"/>
        <w:spacing w:line="240" w:lineRule="auto"/>
        <w:jc w:val="both"/>
        <w:rPr>
          <w:rFonts w:ascii="Times" w:hAnsi="Times"/>
          <w:sz w:val="24"/>
          <w:szCs w:val="24"/>
        </w:rPr>
      </w:pPr>
      <w:r w:rsidRPr="009D2763">
        <w:rPr>
          <w:rStyle w:val="Bodytext71"/>
          <w:rFonts w:ascii="Times" w:hAnsi="Times"/>
          <w:b/>
          <w:bCs/>
          <w:sz w:val="24"/>
          <w:szCs w:val="24"/>
        </w:rPr>
        <w:t>PROPOSED MUNICIPAL FISCAL MANAGEMENT POLICIES</w:t>
      </w:r>
    </w:p>
    <w:p w14:paraId="533A35A3"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7B287F82"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fiscal problems facing our municipalities in Newfoundland have been of concern to the Provincial Government for some time. The Whelan Royal Commission came to the conclusion that the municipal revenue structure in Newfoundland was fully a decade behind the rest of Canada and revealed that this Province has the least developed municipal revenue system in Canada. While it appears that the citizens of Newfoundland and Labrador identify strongly with local and regional issues, it also appears that municipal governments are reluctant to exercise self-reliance and independence as it</w:t>
      </w:r>
      <w:r>
        <w:rPr>
          <w:rFonts w:ascii="Times" w:hAnsi="Times"/>
          <w:sz w:val="24"/>
          <w:szCs w:val="24"/>
        </w:rPr>
        <w:t xml:space="preserve"> </w:t>
      </w:r>
      <w:r w:rsidRPr="009D2763">
        <w:rPr>
          <w:rStyle w:val="Bodytext1"/>
          <w:rFonts w:ascii="Times" w:hAnsi="Times"/>
          <w:sz w:val="24"/>
          <w:szCs w:val="24"/>
        </w:rPr>
        <w:t>pertains to the funding of local projects. In many cases, limited tax bases are the cause.</w:t>
      </w:r>
    </w:p>
    <w:p w14:paraId="5BB0A180"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2308E55"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In 1977—78, Government expenditures directly related to municipal assistance total $45,350,800 and the following table indicates the various categories of expenditures involved:</w:t>
      </w:r>
    </w:p>
    <w:p w14:paraId="3BD11CC2"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60491C0F"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grant policies followed by the Provincial Government do not accomplish a totally fair and equitable system of allowing municipalities to be financially responsible. It is against this framework of municipal fiscal management that the Provincial Government intends to effect a reform of the municipal fiscal structure in Newfoundland to a more cohesive, equitable and rational basis. We intend to meet with Municipal Governments to accomplish these objectives and with their co-operation, we intend to establish a uniform taxation base at the municipal level based on real property. Concurrently a host of miscellaneous taxes which are presently m existance at the municipal level would no longer be necessary. In this manner, we hope to be able to improve the Province's overall tax structure by making it more equitable and less regressive in nature.</w:t>
      </w:r>
    </w:p>
    <w:p w14:paraId="6FC666A1"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95C2002"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Further, we intend to establish a new system of Provincial grants to municipalities which will consolidate all previous grants in one system, and be directed towards cash requirements of the municipality and awarded, based upon objective financial criteria. We hope that such a uniform grant system will encourage responsible fiscal management at the municipal level. It is also our</w:t>
      </w:r>
    </w:p>
    <w:p w14:paraId="4E44A765"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intention that responsibility for the review of municipal capital projects will be vested with a new Board and we are presently examining the integration of such a Board with the operations of the Newfoundland Municipal Financing Corporation.</w:t>
      </w:r>
    </w:p>
    <w:p w14:paraId="3AD6B026"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59306F34"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 xml:space="preserve">It is the Government’s sincere wish to assist municipal development in the Province. As a consequence of the rate of change which has taken place to date, we have decided to take the initiative to accelerate such change. Only in this manner will it be possible for us to bring about a </w:t>
      </w:r>
      <w:r w:rsidRPr="009D2763">
        <w:rPr>
          <w:rStyle w:val="Bodytext1"/>
          <w:rFonts w:ascii="Times" w:hAnsi="Times"/>
          <w:sz w:val="24"/>
          <w:szCs w:val="24"/>
        </w:rPr>
        <w:lastRenderedPageBreak/>
        <w:t>municipal structure consistent with other Canadian jurisdictions.</w:t>
      </w:r>
    </w:p>
    <w:p w14:paraId="32271015" w14:textId="77777777" w:rsidR="009D2763" w:rsidRDefault="009D2763" w:rsidP="009D2763">
      <w:pPr>
        <w:pStyle w:val="Bodytext0"/>
        <w:shd w:val="clear" w:color="auto" w:fill="auto"/>
        <w:spacing w:line="240" w:lineRule="auto"/>
        <w:ind w:firstLine="0"/>
        <w:rPr>
          <w:rStyle w:val="Bodytext1"/>
          <w:rFonts w:ascii="Times" w:hAnsi="Times"/>
          <w:sz w:val="24"/>
          <w:szCs w:val="24"/>
        </w:rPr>
      </w:pPr>
      <w:bookmarkStart w:id="5" w:name="bookmark5"/>
    </w:p>
    <w:p w14:paraId="1FA0C894"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t>PUBLIC SERVICE PENSION POLICY</w:t>
      </w:r>
      <w:bookmarkEnd w:id="5"/>
    </w:p>
    <w:p w14:paraId="763B8C29"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657CFC26"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Another major area of budgetary policy which this Administration has been reviewing is that of the various pension plans of Government and its Agencies. There is growing concern over our approach over the past years to retain employee contributions in the general revenues of the Province. Although our pension plans are sound on a cash-flow, pay as you go, basis, the last actuarial study in 1974 estimated our accrued pension liability for existing employees and pensioners to be in excess of $160,000,000. A full-scale actuarial study will be undertaken and will form the basis for significant pension policy decisions.</w:t>
      </w:r>
    </w:p>
    <w:p w14:paraId="06E2365E"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F4C7197"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Our pension policy deserves very serious consideration and Government realizes that our current pension structure will create long-term financial concerns unless action is taken toward funding the pension plans. The Province must not be faced in the future with a position where the short-term burden of stabilizing our pension obligations will be too great to bear. This Government has decided to introduce a form of funding of employee contributions in the next fiscal year and the detailed actuarial study will aid us in the decision on how to proceed. Among other things, this study will determine the magnitude of the Government unfunded liability, and will recommend appropriate contribution rates and alternative methods of funding of all pension plans. However, I can confirm that if there is a need for an increase in employee contributions, it will not come into effect until the funding arrangements are introduced and the need for increases is fully explained.</w:t>
      </w:r>
    </w:p>
    <w:p w14:paraId="22AE8599" w14:textId="77777777" w:rsidR="004F2253" w:rsidRPr="009D2763" w:rsidRDefault="009D2763" w:rsidP="009D2763">
      <w:pPr>
        <w:pStyle w:val="Bodytext0"/>
        <w:shd w:val="clear" w:color="auto" w:fill="auto"/>
        <w:spacing w:line="240" w:lineRule="auto"/>
        <w:ind w:firstLine="0"/>
        <w:rPr>
          <w:rFonts w:ascii="Times" w:hAnsi="Times"/>
          <w:sz w:val="24"/>
          <w:szCs w:val="24"/>
        </w:rPr>
      </w:pPr>
      <w:bookmarkStart w:id="6" w:name="bookmark6"/>
      <w:r w:rsidRPr="009D2763">
        <w:rPr>
          <w:rStyle w:val="Bodytext1"/>
          <w:rFonts w:ascii="Times" w:hAnsi="Times"/>
          <w:sz w:val="24"/>
          <w:szCs w:val="24"/>
        </w:rPr>
        <w:t>CURRENT ACCOUNT OVERVIEW 1977-78</w:t>
      </w:r>
      <w:bookmarkEnd w:id="6"/>
    </w:p>
    <w:p w14:paraId="1C480CF6"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325ECB2" w14:textId="77777777" w:rsidR="009D2763" w:rsidRDefault="009D2763" w:rsidP="009D2763">
      <w:pPr>
        <w:pStyle w:val="Bodytext0"/>
        <w:shd w:val="clear" w:color="auto" w:fill="auto"/>
        <w:spacing w:line="240" w:lineRule="auto"/>
        <w:ind w:firstLine="360"/>
        <w:rPr>
          <w:rStyle w:val="Bodytext1"/>
          <w:rFonts w:ascii="Times" w:hAnsi="Times"/>
          <w:sz w:val="24"/>
          <w:szCs w:val="24"/>
        </w:rPr>
      </w:pPr>
      <w:r w:rsidRPr="009D2763">
        <w:rPr>
          <w:rStyle w:val="Bodytext1"/>
          <w:rFonts w:ascii="Times" w:hAnsi="Times"/>
          <w:sz w:val="24"/>
          <w:szCs w:val="24"/>
        </w:rPr>
        <w:t xml:space="preserve">With all of these major policy issues facing Government on de-control, municipal finance, pension policy and Federal/Provincial relations, the achievement of a reasonable position on our 1977—78 current account has been a budgetary challenge. The cornerstone of our ability to improve and expand existing programs and to introduce new programs rests with our ability to raise revenues. Table V summarizes our current account revenues by major source and they total </w:t>
      </w:r>
    </w:p>
    <w:p w14:paraId="30F62C67" w14:textId="77777777" w:rsidR="004F2253" w:rsidRPr="009D2763" w:rsidRDefault="009D2763" w:rsidP="009D2763">
      <w:pPr>
        <w:pStyle w:val="Bodytext0"/>
        <w:shd w:val="clear" w:color="auto" w:fill="auto"/>
        <w:spacing w:line="240" w:lineRule="auto"/>
        <w:ind w:firstLine="360"/>
        <w:rPr>
          <w:rFonts w:ascii="Times" w:hAnsi="Times"/>
          <w:sz w:val="24"/>
          <w:szCs w:val="24"/>
        </w:rPr>
        <w:sectPr w:rsidR="004F2253" w:rsidRPr="009D2763" w:rsidSect="009D2763">
          <w:headerReference w:type="even" r:id="rId15"/>
          <w:headerReference w:type="default" r:id="rId16"/>
          <w:footerReference w:type="even" r:id="rId17"/>
          <w:footerReference w:type="default" r:id="rId18"/>
          <w:pgSz w:w="12240" w:h="15840"/>
          <w:pgMar w:top="1440" w:right="1440" w:bottom="1440" w:left="1440" w:header="0" w:footer="3" w:gutter="0"/>
          <w:pgNumType w:start="12"/>
          <w:cols w:space="720"/>
          <w:noEndnote/>
          <w:docGrid w:linePitch="360"/>
        </w:sectPr>
      </w:pPr>
      <w:r w:rsidRPr="009D2763">
        <w:rPr>
          <w:rStyle w:val="Bodytext1"/>
          <w:rFonts w:ascii="Times" w:hAnsi="Times"/>
          <w:sz w:val="24"/>
          <w:szCs w:val="24"/>
        </w:rPr>
        <w:t>$955,980,000 in 1977—78 as compared to $825,640,000 for 1976-77:</w:t>
      </w:r>
    </w:p>
    <w:p w14:paraId="6F1226AF"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2662FB6A"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growth in revenues of 15.7 per cent is not an accurate reflection of what has really occurred due to the adjustments related to the new Federal/Provincial financial arrangements. Nevertheless, the effective adjusted growth rate on a comparative basis is still high and is estimated to be approximately 12.7 per cent. With this potential growth in revenues the challenge still was to keep expenditure growth down to that, level and to achieve a meaningful current account contribution to capital account. This has not been easy but our final budgetary decisions produced total current account - expenditures of $947,320,000 as compared to $824,420,000 in 1976—77 — an effective increase of 11.8 per cent when adjusted for the new financial arrangements.</w:t>
      </w:r>
    </w:p>
    <w:p w14:paraId="3E53E474"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37012E7"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 xml:space="preserve">In order to achieve this limited expenditure growth a number of decisions were necessary to give effect to the on-going program of restraint. A major program elimination which has already been announced is the $600 home ownership grant for the purchasers of new homes, and this decision will save Government $1,800,000 in 1977—78. We regret this decision, but in view of </w:t>
      </w:r>
      <w:r w:rsidRPr="009D2763">
        <w:rPr>
          <w:rStyle w:val="Bodytext1"/>
          <w:rFonts w:ascii="Times" w:hAnsi="Times"/>
          <w:sz w:val="24"/>
          <w:szCs w:val="24"/>
        </w:rPr>
        <w:lastRenderedPageBreak/>
        <w:t>the expenditures that we were making in the housing area generally, we felt that priority budgetary allocation dictated some reduction in this area.</w:t>
      </w:r>
    </w:p>
    <w:p w14:paraId="6D91FCCF"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49C89B0"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In the 1976 Budget the area most affected by restraint was probably the health field and in the 1977 Budget it will probably be said that education expenditures, which now represent almost 30 per cent of our total budget,</w:t>
      </w:r>
      <w:r>
        <w:rPr>
          <w:rFonts w:ascii="Times" w:hAnsi="Times"/>
          <w:sz w:val="24"/>
          <w:szCs w:val="24"/>
        </w:rPr>
        <w:t xml:space="preserve"> </w:t>
      </w:r>
      <w:r w:rsidRPr="009D2763">
        <w:rPr>
          <w:rStyle w:val="Bodytext1"/>
          <w:rFonts w:ascii="Times" w:hAnsi="Times"/>
          <w:sz w:val="24"/>
          <w:szCs w:val="24"/>
        </w:rPr>
        <w:t>were the ones most directly affected by expenditure program reductions. For instance, we have eliminated the $10-per-week training allowance paid to students living at home and attending the College of Fisheries, College of Trades and the various vocational schools. No change has been made for students living away from home. In addition, we have decided to eliminate some of our scholarship and fellowship grants to be awarded in 1977—78. Government also intends to continue with the strict policy towards the operational grants to School Boards and we will be encouraging School Boards to use funds from their School Tax Authorities to supplement the grants from Government, which in 1977—78 will be $24,269,700 compared with the $22,205,000 in 1976—77. Of course, no change will be made in our policy of directly providing the cost of insurance for School Boards. We wiil also be changing the method of granting substitute teachers to School Boards to reduce the expenditure in this area. We will also continue to provide restrictive operating grants to Memorial University and its Medical School.</w:t>
      </w:r>
    </w:p>
    <w:p w14:paraId="545ADB69"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CA02702"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Table VI indicates that hospital operating costs, teachers' salaries, interest on the public debt and general Government salaries, head the list of expenditure items in 1977—78 on current account:</w:t>
      </w:r>
    </w:p>
    <w:p w14:paraId="670545BA" w14:textId="77777777" w:rsidR="009D2763" w:rsidRDefault="009D2763" w:rsidP="009D2763">
      <w:pPr>
        <w:pStyle w:val="Tablecaption40"/>
        <w:shd w:val="clear" w:color="auto" w:fill="auto"/>
        <w:spacing w:line="240" w:lineRule="auto"/>
        <w:jc w:val="both"/>
        <w:rPr>
          <w:rStyle w:val="Tablecaption4Spacing0pt"/>
          <w:rFonts w:ascii="Times" w:hAnsi="Times"/>
          <w:sz w:val="24"/>
          <w:szCs w:val="24"/>
        </w:rPr>
      </w:pPr>
    </w:p>
    <w:p w14:paraId="5050CDC8" w14:textId="77777777" w:rsidR="004F2253" w:rsidRPr="009D2763" w:rsidRDefault="004F2253" w:rsidP="009D2763">
      <w:pPr>
        <w:jc w:val="both"/>
        <w:rPr>
          <w:rFonts w:ascii="Times" w:hAnsi="Times"/>
        </w:rPr>
        <w:sectPr w:rsidR="004F2253" w:rsidRPr="009D2763" w:rsidSect="009D2763">
          <w:headerReference w:type="even" r:id="rId19"/>
          <w:footerReference w:type="even" r:id="rId20"/>
          <w:footerReference w:type="default" r:id="rId21"/>
          <w:type w:val="continuous"/>
          <w:pgSz w:w="12240" w:h="15840"/>
          <w:pgMar w:top="1440" w:right="1440" w:bottom="1440" w:left="1440" w:header="0" w:footer="3" w:gutter="0"/>
          <w:cols w:space="720"/>
          <w:noEndnote/>
          <w:docGrid w:linePitch="360"/>
        </w:sectPr>
      </w:pPr>
    </w:p>
    <w:p w14:paraId="46F349FF" w14:textId="77777777" w:rsidR="004F2253" w:rsidRPr="009D2763" w:rsidRDefault="009D2763" w:rsidP="009D2763">
      <w:pPr>
        <w:pStyle w:val="Bodytext0"/>
        <w:shd w:val="clear" w:color="auto" w:fill="auto"/>
        <w:spacing w:line="240" w:lineRule="auto"/>
        <w:ind w:firstLine="0"/>
        <w:rPr>
          <w:rFonts w:ascii="Times" w:hAnsi="Times"/>
          <w:sz w:val="24"/>
          <w:szCs w:val="24"/>
        </w:rPr>
      </w:pPr>
      <w:r w:rsidRPr="009D2763">
        <w:rPr>
          <w:rStyle w:val="Bodytext1"/>
          <w:rFonts w:ascii="Times" w:hAnsi="Times"/>
          <w:sz w:val="24"/>
          <w:szCs w:val="24"/>
        </w:rPr>
        <w:lastRenderedPageBreak/>
        <w:t>Generally, we have been able to sustain a very high level of support for all Government services during 1977—78. The announced expenditure reductions although not encouraging, are certainly of no significant magnitude when one considers that the Province of Newfoundland is now supporting a current account operation of almost $1,000,000,000.</w:t>
      </w:r>
    </w:p>
    <w:p w14:paraId="7E6A9B64"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5AD850C6"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Government has decided to grant an increase to all pensioners currently receiving pensions under the various provincial public service pension plans, effective April 1st, 1977. The general increase is structured in a manner to provide the greater percentage increases to the persons with the lowest pension incomes. Consequently, an increase of $240 a year or 6 per cent, whichever is the greater, will be awarded up to an individual maximum increase of $720.</w:t>
      </w:r>
    </w:p>
    <w:p w14:paraId="379FA91A"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32716E0"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I am also pleased to announce a 6 per cent increase in our social assistance payments effective May 1st, 1977. In addition, in an effort to attack the difficult aspect of the unemployment problem for those on social assistance, Government intends to expand its Special job Creation Program.</w:t>
      </w:r>
    </w:p>
    <w:p w14:paraId="0DA54D58"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1994E4C4"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Government has made provision for the creation of one thousand additional jobs to be implemented during the current 1977—78 fiscal year. Wherever possible, these projects will be directed at strengthening the resource base and resource-oriented facilities. Many of the projects are related to the fishing, forestry and tourist industries. These projects will be carried out by the Department of Social Services in co-operation with other Departments of Government since most of the people employed will be social assistance recipients.</w:t>
      </w:r>
    </w:p>
    <w:p w14:paraId="0018FBBD" w14:textId="77777777" w:rsidR="009D2763" w:rsidRDefault="009D2763" w:rsidP="009D2763">
      <w:pPr>
        <w:pStyle w:val="Bodytext70"/>
        <w:shd w:val="clear" w:color="auto" w:fill="auto"/>
        <w:spacing w:line="240" w:lineRule="auto"/>
        <w:jc w:val="both"/>
        <w:rPr>
          <w:rStyle w:val="Bodytext71"/>
          <w:rFonts w:ascii="Times" w:hAnsi="Times"/>
          <w:b/>
          <w:bCs/>
          <w:sz w:val="24"/>
          <w:szCs w:val="24"/>
        </w:rPr>
      </w:pPr>
    </w:p>
    <w:p w14:paraId="597E2E8A" w14:textId="77777777" w:rsidR="004F2253" w:rsidRPr="009D2763" w:rsidRDefault="009D2763" w:rsidP="009D2763">
      <w:pPr>
        <w:pStyle w:val="Bodytext70"/>
        <w:shd w:val="clear" w:color="auto" w:fill="auto"/>
        <w:spacing w:line="240" w:lineRule="auto"/>
        <w:jc w:val="both"/>
        <w:rPr>
          <w:rFonts w:ascii="Times" w:hAnsi="Times"/>
          <w:sz w:val="24"/>
          <w:szCs w:val="24"/>
        </w:rPr>
      </w:pPr>
      <w:r w:rsidRPr="009D2763">
        <w:rPr>
          <w:rStyle w:val="Bodytext71"/>
          <w:rFonts w:ascii="Times" w:hAnsi="Times"/>
          <w:b/>
          <w:bCs/>
          <w:sz w:val="24"/>
          <w:szCs w:val="24"/>
        </w:rPr>
        <w:lastRenderedPageBreak/>
        <w:t>FISCAL AND TAXATION MEASURES</w:t>
      </w:r>
    </w:p>
    <w:p w14:paraId="58CC5CC4"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30FC39D"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When our expenditure plan was finalized, we found ourselves in a position where our current account did not, in our view, have a meaningful surplus and one which would stand up to the scrutiny of financial investors. Therefore, we once again had to look at the fiscal and taxation measures which were available to us to make our taxation system more equitable but, at the same time, increase the revenues accruing to the provincial treasury. In order to proceed in a responsible manner with the 1977 Budget, we believe that additional taxation measures are necessary to achieve a proper fiscal position. Therefore, Government has decided to:</w:t>
      </w:r>
    </w:p>
    <w:p w14:paraId="7ED033E6" w14:textId="77777777" w:rsidR="004F2253" w:rsidRPr="009D2763" w:rsidRDefault="009D2763" w:rsidP="009D2763">
      <w:pPr>
        <w:pStyle w:val="Bodytext0"/>
        <w:numPr>
          <w:ilvl w:val="0"/>
          <w:numId w:val="18"/>
        </w:numPr>
        <w:shd w:val="clear" w:color="auto" w:fill="auto"/>
        <w:tabs>
          <w:tab w:val="left" w:pos="754"/>
        </w:tabs>
        <w:spacing w:line="240" w:lineRule="auto"/>
        <w:ind w:left="360" w:hanging="360"/>
        <w:rPr>
          <w:rFonts w:ascii="Times" w:hAnsi="Times"/>
          <w:sz w:val="24"/>
          <w:szCs w:val="24"/>
        </w:rPr>
      </w:pPr>
      <w:r w:rsidRPr="009D2763">
        <w:rPr>
          <w:rStyle w:val="Bodytext1"/>
          <w:rFonts w:ascii="Times" w:hAnsi="Times"/>
          <w:sz w:val="24"/>
          <w:szCs w:val="24"/>
        </w:rPr>
        <w:t>Increase the provincial personal income tax from 56.5 per cent of federal basic tax to 58.0 per cent effective July 1st, 1977; an increase of less than 1 per cent on total personal income tax payable. This increase partially offsets the decision by the Federal Government to terminate the old Revenue Guarantee Program. It will provide additional revenue in 1977—78 of $2,500,000 and over a full taxation year will yield $4,200,000.</w:t>
      </w:r>
    </w:p>
    <w:p w14:paraId="146404E7" w14:textId="77777777" w:rsidR="004F2253" w:rsidRPr="009D2763" w:rsidRDefault="009D2763" w:rsidP="009D2763">
      <w:pPr>
        <w:pStyle w:val="Bodytext0"/>
        <w:numPr>
          <w:ilvl w:val="0"/>
          <w:numId w:val="18"/>
        </w:numPr>
        <w:shd w:val="clear" w:color="auto" w:fill="auto"/>
        <w:tabs>
          <w:tab w:val="left" w:pos="754"/>
        </w:tabs>
        <w:spacing w:line="240" w:lineRule="auto"/>
        <w:ind w:left="360" w:hanging="360"/>
        <w:rPr>
          <w:rFonts w:ascii="Times" w:hAnsi="Times"/>
          <w:sz w:val="24"/>
          <w:szCs w:val="24"/>
        </w:rPr>
      </w:pPr>
      <w:r w:rsidRPr="009D2763">
        <w:rPr>
          <w:rStyle w:val="Bodytext1"/>
          <w:rFonts w:ascii="Times" w:hAnsi="Times"/>
          <w:sz w:val="24"/>
          <w:szCs w:val="24"/>
        </w:rPr>
        <w:t xml:space="preserve">Our Tobacco Tax will be raised, effective immediately, by 1/5 of one cent per cigarette or </w:t>
      </w:r>
      <w:r w:rsidRPr="009D2763">
        <w:rPr>
          <w:rStyle w:val="BodytextGaramond0"/>
          <w:rFonts w:ascii="Times" w:hAnsi="Times"/>
          <w:sz w:val="24"/>
          <w:szCs w:val="24"/>
        </w:rPr>
        <w:t>4 ft</w:t>
      </w:r>
      <w:r w:rsidRPr="009D2763">
        <w:rPr>
          <w:rStyle w:val="Bodytext1"/>
          <w:rFonts w:ascii="Times" w:hAnsi="Times"/>
          <w:sz w:val="24"/>
          <w:szCs w:val="24"/>
        </w:rPr>
        <w:t xml:space="preserve"> per pack of 20 cigarettes. This increase in Tobacco Tax will yield us $2,200,000 in the forthcoming fiscal year.</w:t>
      </w:r>
    </w:p>
    <w:p w14:paraId="5C1CDF9E" w14:textId="77777777" w:rsidR="004F2253" w:rsidRPr="009D2763" w:rsidRDefault="009D2763" w:rsidP="009D2763">
      <w:pPr>
        <w:pStyle w:val="Bodytext0"/>
        <w:numPr>
          <w:ilvl w:val="0"/>
          <w:numId w:val="18"/>
        </w:numPr>
        <w:shd w:val="clear" w:color="auto" w:fill="auto"/>
        <w:tabs>
          <w:tab w:val="left" w:pos="719"/>
        </w:tabs>
        <w:spacing w:line="240" w:lineRule="auto"/>
        <w:ind w:left="360" w:hanging="360"/>
        <w:rPr>
          <w:rFonts w:ascii="Times" w:hAnsi="Times"/>
          <w:sz w:val="24"/>
          <w:szCs w:val="24"/>
        </w:rPr>
      </w:pPr>
      <w:r w:rsidRPr="009D2763">
        <w:rPr>
          <w:rStyle w:val="Bodytext1"/>
          <w:rFonts w:ascii="Times" w:hAnsi="Times"/>
          <w:sz w:val="24"/>
          <w:szCs w:val="24"/>
        </w:rPr>
        <w:t>The Insurance Premiums Tax which is presently 7 per cent will be raised, effective immediately, to 10 per cent and we estimate that this will give the Province an additional $2,800,000 of revenue in 1977—78.</w:t>
      </w:r>
    </w:p>
    <w:p w14:paraId="5ABB9819" w14:textId="77777777" w:rsidR="004F2253" w:rsidRPr="009D2763" w:rsidRDefault="009D2763" w:rsidP="009D2763">
      <w:pPr>
        <w:pStyle w:val="Bodytext0"/>
        <w:numPr>
          <w:ilvl w:val="0"/>
          <w:numId w:val="18"/>
        </w:numPr>
        <w:shd w:val="clear" w:color="auto" w:fill="auto"/>
        <w:tabs>
          <w:tab w:val="left" w:pos="719"/>
        </w:tabs>
        <w:spacing w:line="240" w:lineRule="auto"/>
        <w:ind w:left="360" w:hanging="360"/>
        <w:rPr>
          <w:rFonts w:ascii="Times" w:hAnsi="Times"/>
          <w:sz w:val="24"/>
          <w:szCs w:val="24"/>
        </w:rPr>
      </w:pPr>
      <w:r w:rsidRPr="009D2763">
        <w:rPr>
          <w:rStyle w:val="Bodytext1"/>
          <w:rFonts w:ascii="Times" w:hAnsi="Times"/>
          <w:sz w:val="24"/>
          <w:szCs w:val="24"/>
        </w:rPr>
        <w:t>A number of minor adjustments will also be made in the Retail Sales Tax Act including the extension of the base to cover the sales of cable television services. Although this extension will not result in any substantial revenue to the Province in 1977—78, we feel it is fair to give full notice of our intentions at this time so that the installation of cable television can be carried out with this tax in mind. There will be a number of miscellaneous adjustments to the Retail Sales Tax Act which, although they are only housecleaning items, will probably yield the Province an additional $800,000 in 1977—78.</w:t>
      </w:r>
    </w:p>
    <w:p w14:paraId="69C6DFE8"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These tax increases will be offset by the following decreases in the Retail Sales Tax base:</w:t>
      </w:r>
    </w:p>
    <w:p w14:paraId="0D88A58B" w14:textId="77777777" w:rsidR="004F2253" w:rsidRPr="009D2763" w:rsidRDefault="009D2763" w:rsidP="009D2763">
      <w:pPr>
        <w:pStyle w:val="Bodytext0"/>
        <w:numPr>
          <w:ilvl w:val="0"/>
          <w:numId w:val="19"/>
        </w:numPr>
        <w:shd w:val="clear" w:color="auto" w:fill="auto"/>
        <w:tabs>
          <w:tab w:val="left" w:pos="719"/>
        </w:tabs>
        <w:spacing w:line="240" w:lineRule="auto"/>
        <w:ind w:left="360" w:hanging="360"/>
        <w:rPr>
          <w:rFonts w:ascii="Times" w:hAnsi="Times"/>
          <w:sz w:val="24"/>
          <w:szCs w:val="24"/>
        </w:rPr>
      </w:pPr>
      <w:r w:rsidRPr="009D2763">
        <w:rPr>
          <w:rStyle w:val="Bodytext1"/>
          <w:rFonts w:ascii="Times" w:hAnsi="Times"/>
          <w:sz w:val="24"/>
          <w:szCs w:val="24"/>
        </w:rPr>
        <w:t>All meals, whether consumed on or off the premises, will now become taxable, however, any meals which are equal to or less than $3.00 per person would not be taxable. This measure will bring us more into line with the taxing practices in the rest of Canada and it is estimated that it will cost the Province approximately $1,000,000 in this next fiscal year.</w:t>
      </w:r>
    </w:p>
    <w:p w14:paraId="4E438C4E" w14:textId="77777777" w:rsidR="004F2253" w:rsidRPr="009D2763" w:rsidRDefault="009D2763" w:rsidP="009D2763">
      <w:pPr>
        <w:pStyle w:val="Bodytext0"/>
        <w:numPr>
          <w:ilvl w:val="0"/>
          <w:numId w:val="19"/>
        </w:numPr>
        <w:shd w:val="clear" w:color="auto" w:fill="auto"/>
        <w:tabs>
          <w:tab w:val="left" w:pos="719"/>
        </w:tabs>
        <w:spacing w:line="240" w:lineRule="auto"/>
        <w:ind w:left="360" w:hanging="360"/>
        <w:rPr>
          <w:rFonts w:ascii="Times" w:hAnsi="Times"/>
          <w:sz w:val="24"/>
          <w:szCs w:val="24"/>
        </w:rPr>
      </w:pPr>
      <w:r w:rsidRPr="009D2763">
        <w:rPr>
          <w:rStyle w:val="Bodytext1"/>
          <w:rFonts w:ascii="Times" w:hAnsi="Times"/>
          <w:sz w:val="24"/>
          <w:szCs w:val="24"/>
        </w:rPr>
        <w:t>To conform with taxation practices across Canada and to be more equitable in the field of housing, mobile homes will now only be taxable at 50 per cent of their sales value thereby saving the average consumer an estimated $900-$1,000 per unit. It will assist local mobile home manufacturing.</w:t>
      </w:r>
    </w:p>
    <w:p w14:paraId="106A58C4" w14:textId="77777777" w:rsidR="004F2253" w:rsidRPr="009D2763" w:rsidRDefault="009D2763" w:rsidP="009D2763">
      <w:pPr>
        <w:pStyle w:val="Bodytext0"/>
        <w:numPr>
          <w:ilvl w:val="0"/>
          <w:numId w:val="19"/>
        </w:numPr>
        <w:shd w:val="clear" w:color="auto" w:fill="auto"/>
        <w:tabs>
          <w:tab w:val="left" w:pos="719"/>
        </w:tabs>
        <w:spacing w:line="240" w:lineRule="auto"/>
        <w:ind w:left="360" w:hanging="360"/>
        <w:rPr>
          <w:rFonts w:ascii="Times" w:hAnsi="Times"/>
          <w:sz w:val="24"/>
          <w:szCs w:val="24"/>
        </w:rPr>
      </w:pPr>
      <w:r w:rsidRPr="009D2763">
        <w:rPr>
          <w:rStyle w:val="Bodytext1"/>
          <w:rFonts w:ascii="Times" w:hAnsi="Times"/>
          <w:sz w:val="24"/>
          <w:szCs w:val="24"/>
        </w:rPr>
        <w:t>In recognition of the high cost of domestic electricity and heating fuels, the Retail Sales Tax will be removed from insulation materials. This would be consistent with our encouragement to people to conserve energy and also consistent with our approach to keeping necessary energy costs to a minimum.</w:t>
      </w:r>
    </w:p>
    <w:p w14:paraId="5ADC152B" w14:textId="77777777" w:rsidR="009D2763" w:rsidRDefault="009D2763" w:rsidP="009D2763">
      <w:pPr>
        <w:pStyle w:val="Bodytext0"/>
        <w:shd w:val="clear" w:color="auto" w:fill="auto"/>
        <w:spacing w:line="240" w:lineRule="auto"/>
        <w:ind w:firstLine="360"/>
        <w:rPr>
          <w:rStyle w:val="Bodytext1"/>
          <w:rFonts w:ascii="Times" w:hAnsi="Times"/>
          <w:sz w:val="24"/>
          <w:szCs w:val="24"/>
        </w:rPr>
      </w:pPr>
      <w:r w:rsidRPr="009D2763">
        <w:rPr>
          <w:rStyle w:val="Bodytext1"/>
          <w:rFonts w:ascii="Times" w:hAnsi="Times"/>
          <w:sz w:val="24"/>
          <w:szCs w:val="24"/>
        </w:rPr>
        <w:t xml:space="preserve">The overall net effect of the taxation changes which I am proposing to this Honourable </w:t>
      </w:r>
    </w:p>
    <w:p w14:paraId="4824F4C7"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4CCF4E2F"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House is approximately $9,400,000 in additional revenue on an annual basis.</w:t>
      </w:r>
    </w:p>
    <w:p w14:paraId="47F73D63" w14:textId="77777777" w:rsidR="009D2763" w:rsidRDefault="009D2763" w:rsidP="009D2763">
      <w:pPr>
        <w:pStyle w:val="Heading30"/>
        <w:keepNext/>
        <w:keepLines/>
        <w:shd w:val="clear" w:color="auto" w:fill="auto"/>
        <w:spacing w:line="240" w:lineRule="auto"/>
        <w:ind w:left="360" w:hanging="360"/>
        <w:rPr>
          <w:rFonts w:ascii="Times" w:hAnsi="Times"/>
          <w:sz w:val="24"/>
          <w:szCs w:val="24"/>
        </w:rPr>
      </w:pPr>
      <w:bookmarkStart w:id="7" w:name="bookmark7"/>
    </w:p>
    <w:p w14:paraId="72FAD069" w14:textId="77777777" w:rsidR="004F2253" w:rsidRPr="009D2763" w:rsidRDefault="009D2763" w:rsidP="009D2763">
      <w:pPr>
        <w:pStyle w:val="Heading30"/>
        <w:keepNext/>
        <w:keepLines/>
        <w:shd w:val="clear" w:color="auto" w:fill="auto"/>
        <w:spacing w:line="240" w:lineRule="auto"/>
        <w:ind w:left="360" w:hanging="360"/>
        <w:rPr>
          <w:rFonts w:ascii="Times" w:hAnsi="Times"/>
          <w:sz w:val="24"/>
          <w:szCs w:val="24"/>
        </w:rPr>
      </w:pPr>
      <w:r w:rsidRPr="009D2763">
        <w:rPr>
          <w:rFonts w:ascii="Times" w:hAnsi="Times"/>
          <w:sz w:val="24"/>
          <w:szCs w:val="24"/>
        </w:rPr>
        <w:t>CONCLUSION</w:t>
      </w:r>
      <w:bookmarkEnd w:id="7"/>
    </w:p>
    <w:p w14:paraId="1B1A36FF"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57BC8903"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lastRenderedPageBreak/>
        <w:t>Mr. Speaker, I believe this Government has brought forward a responsible and realistic financial plan for 1977—78. The total current account expenditures of $947,320,800 and gross capital expenditures of $220,957,400 represent a total expenditure program of $1,168,278,200, a 10.8 per cent* increase over last year and includes both the continuation of many public service programs and the expansion of others in areas which will create additional jobs. Unfortunately, this plan does not significantly expand our economy and our financial resources have necessitated the restraining of other expenditure programs and has resulted in certain tax increases.</w:t>
      </w:r>
    </w:p>
    <w:p w14:paraId="76E110A7"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348CB55"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decision to phase out Labrador Linerboard Limited is certainly the most difficult decisiori this Governmsnt has ever had to make. The realism of the situation at Linerboard, combined with our overall financial resources, has necessitated this difficult and burdensome decision.</w:t>
      </w:r>
    </w:p>
    <w:p w14:paraId="0AAD4EAE"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35B011AC"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More than ever before the Budget for 1977 demonstrates the stark realities related to the limitations of the public treasury of this Province. Despite the many opportunities related to resource development in this Province, we are not yet at the point of turning the corner toward prosperity. Although we have tremendous potential for the fishery, hydro development, and offshore oil and gas, and although employment opportunities will result from these developments, we find ourselves in the short term having to deal with the reality of our need for financial constraints.</w:t>
      </w:r>
    </w:p>
    <w:p w14:paraId="3EA2D09F"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072A3523"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 stringent approach to financial management which we have followed in this and other Budgets is not a popular approach from a political point of view. Nevertheless, it is the responsible approach and one which we have had to take. The injustice of regional disparity continues in this country and our true wealth as a Province will only increase at a rate significant enough to allow us to provide sufficient job opportunities if both the Federal Government and the private sector combine with the Provincial Government to productively expand the economic base of our Province.</w:t>
      </w:r>
    </w:p>
    <w:p w14:paraId="79453D3A" w14:textId="77777777" w:rsidR="009D2763" w:rsidRDefault="009D2763" w:rsidP="009D2763">
      <w:pPr>
        <w:pStyle w:val="Bodytext0"/>
        <w:shd w:val="clear" w:color="auto" w:fill="auto"/>
        <w:spacing w:line="240" w:lineRule="auto"/>
        <w:ind w:firstLine="360"/>
        <w:rPr>
          <w:rStyle w:val="Bodytext1"/>
          <w:rFonts w:ascii="Times" w:hAnsi="Times"/>
          <w:sz w:val="24"/>
          <w:szCs w:val="24"/>
        </w:rPr>
      </w:pPr>
    </w:p>
    <w:p w14:paraId="704ADF24" w14:textId="77777777" w:rsidR="004F2253" w:rsidRPr="009D2763" w:rsidRDefault="009D2763" w:rsidP="009D2763">
      <w:pPr>
        <w:pStyle w:val="Bodytext0"/>
        <w:shd w:val="clear" w:color="auto" w:fill="auto"/>
        <w:spacing w:line="240" w:lineRule="auto"/>
        <w:ind w:firstLine="360"/>
        <w:rPr>
          <w:rFonts w:ascii="Times" w:hAnsi="Times"/>
          <w:sz w:val="24"/>
          <w:szCs w:val="24"/>
        </w:rPr>
      </w:pPr>
      <w:r w:rsidRPr="009D2763">
        <w:rPr>
          <w:rStyle w:val="Bodytext1"/>
          <w:rFonts w:ascii="Times" w:hAnsi="Times"/>
          <w:sz w:val="24"/>
          <w:szCs w:val="24"/>
        </w:rPr>
        <w:t>These are uncertain times, times which require tough, courageous and decisive actions. I am confident that the people of this Province will support us in our approach to responsible financial management.</w:t>
      </w:r>
    </w:p>
    <w:sectPr w:rsidR="004F2253" w:rsidRPr="009D2763" w:rsidSect="009D2763">
      <w:headerReference w:type="even" r:id="rId22"/>
      <w:footerReference w:type="even" r:id="rId23"/>
      <w:footerReference w:type="default" r:id="rId24"/>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07CAC" w14:textId="77777777" w:rsidR="007372FF" w:rsidRDefault="009D2763">
      <w:r>
        <w:separator/>
      </w:r>
    </w:p>
  </w:endnote>
  <w:endnote w:type="continuationSeparator" w:id="0">
    <w:p w14:paraId="60697A76" w14:textId="77777777" w:rsidR="007372FF" w:rsidRDefault="009D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auto"/>
    <w:pitch w:val="variable"/>
    <w:sig w:usb0="80000AFF" w:usb1="0000396B" w:usb2="00000000" w:usb3="00000000" w:csb0="000000B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Gulim">
    <w:altName w:val="굴림"/>
    <w:panose1 w:val="00000000000000000000"/>
    <w:charset w:val="00"/>
    <w:family w:val="roman"/>
    <w:notTrueType/>
    <w:pitch w:val="default"/>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967F" w14:textId="77777777" w:rsidR="004F2253" w:rsidRDefault="004F2253">
    <w:pPr>
      <w:rPr>
        <w:sz w:val="2"/>
        <w:szCs w:val="2"/>
      </w:rP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DB979" w14:textId="77777777" w:rsidR="004F2253" w:rsidRDefault="004F2253">
    <w:pPr>
      <w:rPr>
        <w:sz w:val="2"/>
        <w:szCs w:val="2"/>
      </w:rP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B7CB" w14:textId="77777777" w:rsidR="004F2253" w:rsidRDefault="004F2253">
    <w:pPr>
      <w:rPr>
        <w:sz w:val="2"/>
        <w:szCs w:val="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43D6A" w14:textId="77777777" w:rsidR="004F2253" w:rsidRDefault="004F225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A7D38" w14:textId="151EE10D" w:rsidR="004F2253" w:rsidRDefault="00F76FFA">
    <w:pPr>
      <w:rPr>
        <w:sz w:val="2"/>
        <w:szCs w:val="2"/>
      </w:rPr>
    </w:pPr>
    <w:r>
      <w:rPr>
        <w:noProof/>
        <w:lang w:val="fr-FR"/>
      </w:rPr>
      <mc:AlternateContent>
        <mc:Choice Requires="wps">
          <w:drawing>
            <wp:anchor distT="0" distB="0" distL="63500" distR="63500" simplePos="0" relativeHeight="314572424" behindDoc="1" locked="0" layoutInCell="1" allowOverlap="1" wp14:anchorId="2FA524CF" wp14:editId="6ADC00FD">
              <wp:simplePos x="0" y="0"/>
              <wp:positionH relativeFrom="page">
                <wp:posOffset>3783965</wp:posOffset>
              </wp:positionH>
              <wp:positionV relativeFrom="page">
                <wp:posOffset>9130665</wp:posOffset>
              </wp:positionV>
              <wp:extent cx="67310" cy="138430"/>
              <wp:effectExtent l="0" t="0" r="0" b="19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D3C7A" w14:textId="77777777" w:rsidR="004F2253" w:rsidRDefault="009D2763">
                          <w:pPr>
                            <w:pStyle w:val="Headerorfooter0"/>
                            <w:shd w:val="clear" w:color="auto" w:fill="auto"/>
                            <w:spacing w:line="240" w:lineRule="auto"/>
                          </w:pPr>
                          <w:r>
                            <w:fldChar w:fldCharType="begin"/>
                          </w:r>
                          <w:r>
                            <w:instrText xml:space="preserve"> PAGE \* MERGEFORMAT </w:instrText>
                          </w:r>
                          <w:r>
                            <w:fldChar w:fldCharType="separate"/>
                          </w:r>
                          <w:r w:rsidR="00F76FFA" w:rsidRPr="00F76FFA">
                            <w:rPr>
                              <w:rStyle w:val="Headerorfooter1"/>
                              <w:b/>
                              <w:bCs/>
                              <w:noProof/>
                              <w:lang w:val="en-US"/>
                            </w:rPr>
                            <w:t>1</w:t>
                          </w:r>
                          <w:r>
                            <w:rPr>
                              <w:rStyle w:val="Headerorfooter1"/>
                              <w:b/>
                              <w:bCs/>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97.95pt;margin-top:718.95pt;width:5.3pt;height:10.9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" filled="f" stroked="f">
              <v:textbox style="mso-fit-shape-to-text:t" inset="0,0,0,0">
                <w:txbxContent>
                  <w:p w14:paraId="2B7D3C7A" w14:textId="77777777" w:rsidR="004F2253" w:rsidRDefault="009D2763">
                    <w:pPr>
                      <w:pStyle w:val="Headerorfooter0"/>
                      <w:shd w:val="clear" w:color="auto" w:fill="auto"/>
                      <w:spacing w:line="240" w:lineRule="auto"/>
                    </w:pPr>
                    <w:r>
                      <w:fldChar w:fldCharType="begin"/>
                    </w:r>
                    <w:r>
                      <w:instrText xml:space="preserve"> PAGE \* MERGEFORMAT </w:instrText>
                    </w:r>
                    <w:r>
                      <w:fldChar w:fldCharType="separate"/>
                    </w:r>
                    <w:r w:rsidR="00F76FFA" w:rsidRPr="00F76FFA">
                      <w:rPr>
                        <w:rStyle w:val="Headerorfooter1"/>
                        <w:b/>
                        <w:bCs/>
                        <w:noProof/>
                        <w:lang w:val="en-US"/>
                      </w:rPr>
                      <w:t>1</w:t>
                    </w:r>
                    <w:r>
                      <w:rPr>
                        <w:rStyle w:val="Headerorfooter1"/>
                        <w:b/>
                        <w:bCs/>
                        <w:lang w:val="en-US"/>
                      </w:rPr>
                      <w:fldChar w:fldCharType="end"/>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8523D" w14:textId="77777777" w:rsidR="004F2253" w:rsidRDefault="004F2253"/>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8405" w14:textId="77777777" w:rsidR="004F2253" w:rsidRDefault="004F2253"/>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58B8F" w14:textId="77777777" w:rsidR="004F2253" w:rsidRDefault="004F2253">
    <w:pPr>
      <w:rPr>
        <w:sz w:val="2"/>
        <w:szCs w:val="2"/>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B16A5" w14:textId="77777777" w:rsidR="004F2253" w:rsidRDefault="004F2253">
    <w:pPr>
      <w:rPr>
        <w:sz w:val="2"/>
        <w:szCs w:val="2"/>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CABD" w14:textId="77777777" w:rsidR="004F2253" w:rsidRDefault="004F2253">
    <w:pPr>
      <w:rPr>
        <w:sz w:val="2"/>
        <w:szCs w:val="2"/>
      </w:rP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7F46F" w14:textId="77777777" w:rsidR="004F2253" w:rsidRDefault="004F225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F58B3" w14:textId="77777777" w:rsidR="004F2253" w:rsidRDefault="009D2763">
      <w:r>
        <w:separator/>
      </w:r>
    </w:p>
  </w:footnote>
  <w:footnote w:type="continuationSeparator" w:id="0">
    <w:p w14:paraId="083F6C06" w14:textId="77777777" w:rsidR="004F2253" w:rsidRDefault="009D27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68591" w14:textId="35644581" w:rsidR="004F2253" w:rsidRDefault="00F76FFA">
    <w:pPr>
      <w:rPr>
        <w:sz w:val="2"/>
        <w:szCs w:val="2"/>
      </w:rPr>
    </w:pPr>
    <w:r>
      <w:rPr>
        <w:noProof/>
        <w:lang w:val="fr-FR"/>
      </w:rPr>
      <mc:AlternateContent>
        <mc:Choice Requires="wps">
          <w:drawing>
            <wp:anchor distT="0" distB="0" distL="63500" distR="63500" simplePos="0" relativeHeight="314572425" behindDoc="1" locked="0" layoutInCell="1" allowOverlap="1" wp14:anchorId="6D81D7C3" wp14:editId="36820771">
              <wp:simplePos x="0" y="0"/>
              <wp:positionH relativeFrom="page">
                <wp:posOffset>50800</wp:posOffset>
              </wp:positionH>
              <wp:positionV relativeFrom="page">
                <wp:posOffset>-144145</wp:posOffset>
              </wp:positionV>
              <wp:extent cx="31750" cy="109220"/>
              <wp:effectExtent l="0" t="0" r="635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6793" w14:textId="77777777" w:rsidR="004F2253" w:rsidRDefault="009D2763">
                          <w:pPr>
                            <w:pStyle w:val="Headerorfooter0"/>
                            <w:shd w:val="clear" w:color="auto" w:fill="auto"/>
                            <w:spacing w:line="240" w:lineRule="auto"/>
                          </w:pPr>
                          <w:r>
                            <w:rPr>
                              <w:rStyle w:val="HeaderorfooterGulim"/>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7" type="#_x0000_t202" style="position:absolute;margin-left:4pt;margin-top:-11.3pt;width:2.5pt;height:8.6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" filled="f" stroked="f">
              <v:textbox style="mso-fit-shape-to-text:t" inset="0,0,0,0">
                <w:txbxContent>
                  <w:p w14:paraId="72B56793" w14:textId="77777777" w:rsidR="004F2253" w:rsidRDefault="009D2763">
                    <w:pPr>
                      <w:pStyle w:val="Headerorfooter0"/>
                      <w:shd w:val="clear" w:color="auto" w:fill="auto"/>
                      <w:spacing w:line="240" w:lineRule="auto"/>
                    </w:pPr>
                    <w:r>
                      <w:rPr>
                        <w:rStyle w:val="HeaderorfooterGulim"/>
                        <w:lang w:val="en-US"/>
                      </w:rPr>
                      <w:t>I</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67698" w14:textId="6B5D705C" w:rsidR="004F2253" w:rsidRDefault="00F76FFA">
    <w:pPr>
      <w:rPr>
        <w:sz w:val="2"/>
        <w:szCs w:val="2"/>
      </w:rPr>
    </w:pPr>
    <w:r>
      <w:rPr>
        <w:noProof/>
        <w:lang w:val="fr-FR"/>
      </w:rPr>
      <mc:AlternateContent>
        <mc:Choice Requires="wps">
          <w:drawing>
            <wp:anchor distT="0" distB="0" distL="63500" distR="63500" simplePos="0" relativeHeight="314572426" behindDoc="1" locked="0" layoutInCell="1" allowOverlap="1" wp14:anchorId="293F4762" wp14:editId="1D915458">
              <wp:simplePos x="0" y="0"/>
              <wp:positionH relativeFrom="page">
                <wp:posOffset>50800</wp:posOffset>
              </wp:positionH>
              <wp:positionV relativeFrom="page">
                <wp:posOffset>-144145</wp:posOffset>
              </wp:positionV>
              <wp:extent cx="31750" cy="109220"/>
              <wp:effectExtent l="0" t="0" r="635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F05F" w14:textId="77777777" w:rsidR="004F2253" w:rsidRDefault="009D2763">
                          <w:pPr>
                            <w:pStyle w:val="Headerorfooter0"/>
                            <w:shd w:val="clear" w:color="auto" w:fill="auto"/>
                            <w:spacing w:line="240" w:lineRule="auto"/>
                          </w:pPr>
                          <w:r>
                            <w:rPr>
                              <w:rStyle w:val="HeaderorfooterGulim"/>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8" type="#_x0000_t202" style="position:absolute;margin-left:4pt;margin-top:-11.3pt;width:2.5pt;height:8.6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" filled="f" stroked="f">
              <v:textbox style="mso-fit-shape-to-text:t" inset="0,0,0,0">
                <w:txbxContent>
                  <w:p w14:paraId="00DEF05F" w14:textId="77777777" w:rsidR="004F2253" w:rsidRDefault="009D2763">
                    <w:pPr>
                      <w:pStyle w:val="Headerorfooter0"/>
                      <w:shd w:val="clear" w:color="auto" w:fill="auto"/>
                      <w:spacing w:line="240" w:lineRule="auto"/>
                    </w:pPr>
                    <w:r>
                      <w:rPr>
                        <w:rStyle w:val="HeaderorfooterGulim"/>
                        <w:lang w:val="en-US"/>
                      </w:rPr>
                      <w:t>I</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1361" w14:textId="77777777" w:rsidR="004F2253" w:rsidRDefault="004F2253"/>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347E" w14:textId="77777777" w:rsidR="004F2253" w:rsidRDefault="004F2253"/>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51F9" w14:textId="54FCF099" w:rsidR="004F2253" w:rsidRDefault="00F76FFA">
    <w:pPr>
      <w:rPr>
        <w:sz w:val="2"/>
        <w:szCs w:val="2"/>
      </w:rPr>
    </w:pPr>
    <w:r>
      <w:rPr>
        <w:noProof/>
        <w:lang w:val="fr-FR"/>
      </w:rPr>
      <mc:AlternateContent>
        <mc:Choice Requires="wps">
          <w:drawing>
            <wp:anchor distT="0" distB="0" distL="63500" distR="63500" simplePos="0" relativeHeight="314572429" behindDoc="1" locked="0" layoutInCell="1" allowOverlap="1" wp14:anchorId="7BA231AC" wp14:editId="34CA6E79">
              <wp:simplePos x="0" y="0"/>
              <wp:positionH relativeFrom="page">
                <wp:posOffset>3655060</wp:posOffset>
              </wp:positionH>
              <wp:positionV relativeFrom="page">
                <wp:posOffset>848360</wp:posOffset>
              </wp:positionV>
              <wp:extent cx="516255" cy="138430"/>
              <wp:effectExtent l="0" t="0" r="0" b="38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E47EF" w14:textId="77777777" w:rsidR="004F2253" w:rsidRDefault="009D2763">
                          <w:pPr>
                            <w:pStyle w:val="Headerorfooter0"/>
                            <w:shd w:val="clear" w:color="auto" w:fill="auto"/>
                            <w:spacing w:line="240" w:lineRule="auto"/>
                          </w:pPr>
                          <w:r>
                            <w:rPr>
                              <w:rStyle w:val="Headerorfooter2"/>
                              <w:b/>
                              <w:bCs/>
                            </w:rPr>
                            <w:t>TABLE 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9" type="#_x0000_t202" style="position:absolute;margin-left:287.8pt;margin-top:66.8pt;width:40.65pt;height:10.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" filled="f" stroked="f">
              <v:textbox style="mso-fit-shape-to-text:t" inset="0,0,0,0">
                <w:txbxContent>
                  <w:p w14:paraId="510E47EF" w14:textId="77777777" w:rsidR="004F2253" w:rsidRDefault="009D2763">
                    <w:pPr>
                      <w:pStyle w:val="Headerorfooter0"/>
                      <w:shd w:val="clear" w:color="auto" w:fill="auto"/>
                      <w:spacing w:line="240" w:lineRule="auto"/>
                    </w:pPr>
                    <w:r>
                      <w:rPr>
                        <w:rStyle w:val="Headerorfooter2"/>
                        <w:b/>
                        <w:bCs/>
                      </w:rPr>
                      <w:t>TABLE V</w:t>
                    </w:r>
                  </w:p>
                </w:txbxContent>
              </v:textbox>
              <w10:wrap anchorx="page" anchory="page"/>
            </v:shape>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BB4A7" w14:textId="77777777" w:rsidR="004F2253" w:rsidRDefault="004F225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27D"/>
    <w:multiLevelType w:val="multilevel"/>
    <w:tmpl w:val="46C8E5F8"/>
    <w:lvl w:ilvl="0">
      <w:numFmt w:val="decimal"/>
      <w:lvlText w:val="45.046.%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C2541"/>
    <w:multiLevelType w:val="multilevel"/>
    <w:tmpl w:val="AF5E1C32"/>
    <w:lvl w:ilvl="0">
      <w:numFmt w:val="decimal"/>
      <w:lvlText w:val="651,661,%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B7238"/>
    <w:multiLevelType w:val="multilevel"/>
    <w:tmpl w:val="5CA6DB3C"/>
    <w:lvl w:ilvl="0">
      <w:numFmt w:val="decimal"/>
      <w:lvlText w:val="25.%1."/>
      <w:lvlJc w:val="left"/>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818DA"/>
    <w:multiLevelType w:val="multilevel"/>
    <w:tmpl w:val="13BED064"/>
    <w:lvl w:ilvl="0">
      <w:start w:val="1"/>
      <w:numFmt w:val="low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57F0"/>
    <w:multiLevelType w:val="multilevel"/>
    <w:tmpl w:val="99C25602"/>
    <w:lvl w:ilvl="0">
      <w:start w:val="1"/>
      <w:numFmt w:val="low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E36D8A"/>
    <w:multiLevelType w:val="multilevel"/>
    <w:tmpl w:val="34BA2A4E"/>
    <w:lvl w:ilvl="0">
      <w:start w:val="900"/>
      <w:numFmt w:val="decimal"/>
      <w:lvlText w:val="227,675,%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4C5855"/>
    <w:multiLevelType w:val="multilevel"/>
    <w:tmpl w:val="FF6C77B2"/>
    <w:lvl w:ilvl="0">
      <w:start w:val="1"/>
      <w:numFmt w:val="low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61A50"/>
    <w:multiLevelType w:val="multilevel"/>
    <w:tmpl w:val="6A0A952E"/>
    <w:lvl w:ilvl="0">
      <w:start w:val="400"/>
      <w:numFmt w:val="decimal"/>
      <w:lvlText w:val="62,873,%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singl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D103E"/>
    <w:multiLevelType w:val="multilevel"/>
    <w:tmpl w:val="A7C0F5CC"/>
    <w:lvl w:ilvl="0">
      <w:numFmt w:val="decimal"/>
      <w:lvlText w:val="15.%1."/>
      <w:lvlJc w:val="left"/>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AF5CC8"/>
    <w:multiLevelType w:val="multilevel"/>
    <w:tmpl w:val="382AEFE4"/>
    <w:lvl w:ilvl="0">
      <w:numFmt w:val="decimal"/>
      <w:lvlText w:val="75.400.%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A2077"/>
    <w:multiLevelType w:val="multilevel"/>
    <w:tmpl w:val="3D58C4F0"/>
    <w:lvl w:ilvl="0">
      <w:start w:val="100"/>
      <w:numFmt w:val="decimal"/>
      <w:lvlText w:val="177,880,%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singl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4D3FBA"/>
    <w:multiLevelType w:val="multilevel"/>
    <w:tmpl w:val="F1A04B12"/>
    <w:lvl w:ilvl="0">
      <w:start w:val="500"/>
      <w:numFmt w:val="decimal"/>
      <w:lvlText w:val="164,802,%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singl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D5737"/>
    <w:multiLevelType w:val="multilevel"/>
    <w:tmpl w:val="68FAA498"/>
    <w:lvl w:ilvl="0">
      <w:start w:val="600"/>
      <w:numFmt w:val="decimal"/>
      <w:lvlText w:val="238,986,%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A50DAB"/>
    <w:multiLevelType w:val="multilevel"/>
    <w:tmpl w:val="F6142454"/>
    <w:lvl w:ilvl="0">
      <w:start w:val="200"/>
      <w:numFmt w:val="decimal"/>
      <w:lvlText w:val="642,287,%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4B53E6"/>
    <w:multiLevelType w:val="multilevel"/>
    <w:tmpl w:val="DC5E9EC8"/>
    <w:lvl w:ilvl="0">
      <w:start w:val="1976"/>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42464F"/>
    <w:multiLevelType w:val="multilevel"/>
    <w:tmpl w:val="154C71A0"/>
    <w:lvl w:ilvl="0">
      <w:start w:val="300"/>
      <w:numFmt w:val="decimal"/>
      <w:lvlText w:val="820,167,%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3D42D4"/>
    <w:multiLevelType w:val="multilevel"/>
    <w:tmpl w:val="E4785554"/>
    <w:lvl w:ilvl="0">
      <w:start w:val="197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F73532"/>
    <w:multiLevelType w:val="multilevel"/>
    <w:tmpl w:val="0F0CB8A0"/>
    <w:lvl w:ilvl="0">
      <w:start w:val="197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443478"/>
    <w:multiLevelType w:val="multilevel"/>
    <w:tmpl w:val="19600176"/>
    <w:lvl w:ilvl="0">
      <w:start w:val="800"/>
      <w:numFmt w:val="decimal"/>
      <w:lvlText w:val="9,373,%1"/>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0"/>
  </w:num>
  <w:num w:numId="4">
    <w:abstractNumId w:val="13"/>
  </w:num>
  <w:num w:numId="5">
    <w:abstractNumId w:val="1"/>
  </w:num>
  <w:num w:numId="6">
    <w:abstractNumId w:val="18"/>
  </w:num>
  <w:num w:numId="7">
    <w:abstractNumId w:val="5"/>
  </w:num>
  <w:num w:numId="8">
    <w:abstractNumId w:val="7"/>
  </w:num>
  <w:num w:numId="9">
    <w:abstractNumId w:val="11"/>
  </w:num>
  <w:num w:numId="10">
    <w:abstractNumId w:val="9"/>
  </w:num>
  <w:num w:numId="11">
    <w:abstractNumId w:val="12"/>
  </w:num>
  <w:num w:numId="12">
    <w:abstractNumId w:val="0"/>
  </w:num>
  <w:num w:numId="13">
    <w:abstractNumId w:val="16"/>
  </w:num>
  <w:num w:numId="14">
    <w:abstractNumId w:val="17"/>
  </w:num>
  <w:num w:numId="15">
    <w:abstractNumId w:val="6"/>
  </w:num>
  <w:num w:numId="16">
    <w:abstractNumId w:val="8"/>
  </w:num>
  <w:num w:numId="17">
    <w:abstractNumId w:val="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53"/>
    <w:rsid w:val="004F2253"/>
    <w:rsid w:val="007372FF"/>
    <w:rsid w:val="009D2763"/>
    <w:rsid w:val="00F7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836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Bodytext15">
    <w:name w:val="Body text (15)_"/>
    <w:basedOn w:val="Policepardfaut"/>
    <w:link w:val="Bodytext150"/>
    <w:rPr>
      <w:rFonts w:ascii="Corbel" w:eastAsia="Corbel" w:hAnsi="Corbel" w:cs="Corbel"/>
      <w:b/>
      <w:bCs/>
      <w:i/>
      <w:iCs/>
      <w:smallCaps w:val="0"/>
      <w:strike w:val="0"/>
      <w:sz w:val="40"/>
      <w:szCs w:val="40"/>
      <w:u w:val="none"/>
    </w:rPr>
  </w:style>
  <w:style w:type="character" w:customStyle="1" w:styleId="Bodytext16">
    <w:name w:val="Body text (16)_"/>
    <w:basedOn w:val="Policepardfaut"/>
    <w:link w:val="Bodytext160"/>
    <w:rPr>
      <w:rFonts w:ascii="Arial" w:eastAsia="Arial" w:hAnsi="Arial" w:cs="Arial"/>
      <w:b/>
      <w:bCs/>
      <w:i/>
      <w:iCs/>
      <w:smallCaps w:val="0"/>
      <w:strike w:val="0"/>
      <w:sz w:val="49"/>
      <w:szCs w:val="49"/>
      <w:u w:val="none"/>
    </w:rPr>
  </w:style>
  <w:style w:type="character" w:customStyle="1" w:styleId="Bodytext17">
    <w:name w:val="Body text (17)_"/>
    <w:basedOn w:val="Policepardfaut"/>
    <w:link w:val="Bodytext170"/>
    <w:rPr>
      <w:rFonts w:ascii="Arial" w:eastAsia="Arial" w:hAnsi="Arial" w:cs="Arial"/>
      <w:b/>
      <w:bCs/>
      <w:i w:val="0"/>
      <w:iCs w:val="0"/>
      <w:smallCaps w:val="0"/>
      <w:strike w:val="0"/>
      <w:sz w:val="23"/>
      <w:szCs w:val="23"/>
      <w:u w:val="none"/>
    </w:rPr>
  </w:style>
  <w:style w:type="character" w:customStyle="1" w:styleId="Bodytext18">
    <w:name w:val="Body text (18)_"/>
    <w:basedOn w:val="Policepardfaut"/>
    <w:link w:val="Bodytext180"/>
    <w:rPr>
      <w:rFonts w:ascii="Lucida Sans Unicode" w:eastAsia="Lucida Sans Unicode" w:hAnsi="Lucida Sans Unicode" w:cs="Lucida Sans Unicode"/>
      <w:b w:val="0"/>
      <w:bCs w:val="0"/>
      <w:i w:val="0"/>
      <w:iCs w:val="0"/>
      <w:smallCaps w:val="0"/>
      <w:strike w:val="0"/>
      <w:u w:val="none"/>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21">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Bodytext7">
    <w:name w:val="Body text (7)_"/>
    <w:basedOn w:val="Policepardfaut"/>
    <w:link w:val="Bodytext70"/>
    <w:rPr>
      <w:rFonts w:ascii="Arial" w:eastAsia="Arial" w:hAnsi="Arial" w:cs="Arial"/>
      <w:b/>
      <w:bCs/>
      <w:i w:val="0"/>
      <w:iCs w:val="0"/>
      <w:smallCaps w:val="0"/>
      <w:strike w:val="0"/>
      <w:sz w:val="21"/>
      <w:szCs w:val="21"/>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21"/>
      <w:szCs w:val="21"/>
      <w:u w:val="none"/>
      <w:lang w:val="en-US"/>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
    <w:name w:val="Body text_"/>
    <w:basedOn w:val="Policepardfaut"/>
    <w:link w:val="Bodytext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
    <w:name w:val="Body tex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Headerorfooter10pt">
    <w:name w:val="Header or footer + 10 pt"/>
    <w:basedOn w:val="Headerorfooter"/>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8">
    <w:name w:val="Header or footer + 8"/>
    <w:aliases w:val="5 pt,Not Bold"/>
    <w:basedOn w:val="Headerorfooter"/>
    <w:rPr>
      <w:rFonts w:ascii="Arial" w:eastAsia="Arial" w:hAnsi="Arial" w:cs="Arial"/>
      <w:b/>
      <w:bCs/>
      <w:i w:val="0"/>
      <w:iCs w:val="0"/>
      <w:smallCaps w:val="0"/>
      <w:strike w:val="0"/>
      <w:color w:val="000000"/>
      <w:spacing w:val="0"/>
      <w:w w:val="100"/>
      <w:position w:val="0"/>
      <w:sz w:val="17"/>
      <w:szCs w:val="17"/>
      <w:u w:val="none"/>
      <w:lang w:val="uz-Cyrl-UZ"/>
    </w:rPr>
  </w:style>
  <w:style w:type="character" w:customStyle="1" w:styleId="Bodytext11">
    <w:name w:val="Body text (11)_"/>
    <w:basedOn w:val="Policepardfaut"/>
    <w:link w:val="Bodytext11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1Spacing0pt">
    <w:name w:val="Body text (11) + Spacing 0 pt"/>
    <w:basedOn w:val="Bodytext1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Bodytext111">
    <w:name w:val="Body text (11)"/>
    <w:basedOn w:val="Policepardfaut"/>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1Spacing0pt0">
    <w:name w:val="Body text (11) + Spacing 0 pt"/>
    <w:basedOn w:val="Bodytext1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Bodytext11Spacing0pt1">
    <w:name w:val="Body text (11) + Spacing 0 pt"/>
    <w:basedOn w:val="Bodytext1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single"/>
      <w:lang w:val="en-US"/>
    </w:rPr>
  </w:style>
  <w:style w:type="character" w:customStyle="1" w:styleId="Bodytext19">
    <w:name w:val="Body text (19)_"/>
    <w:basedOn w:val="Policepardfaut"/>
    <w:link w:val="Bodytext19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Heading32">
    <w:name w:val="Heading #3 (2)_"/>
    <w:basedOn w:val="Policepardfaut"/>
    <w:link w:val="Heading320"/>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Heading32Spacing0pt">
    <w:name w:val="Heading #3 (2) + Spacing 0 pt"/>
    <w:basedOn w:val="Heading32"/>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style>
  <w:style w:type="character" w:customStyle="1" w:styleId="Bodytext8">
    <w:name w:val="Body text + 8"/>
    <w:aliases w:val="5 pt,Spacing 0 pt"/>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Heading33">
    <w:name w:val="Heading #3 (3)_"/>
    <w:basedOn w:val="Policepardfaut"/>
    <w:link w:val="Heading330"/>
    <w:rPr>
      <w:rFonts w:ascii="Arial" w:eastAsia="Arial" w:hAnsi="Arial" w:cs="Arial"/>
      <w:b/>
      <w:bCs/>
      <w:i w:val="0"/>
      <w:iCs w:val="0"/>
      <w:smallCaps w:val="0"/>
      <w:strike w:val="0"/>
      <w:sz w:val="21"/>
      <w:szCs w:val="21"/>
      <w:u w:val="none"/>
    </w:rPr>
  </w:style>
  <w:style w:type="character" w:customStyle="1" w:styleId="Bodytext3">
    <w:name w:val="Body text"/>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4">
    <w:name w:val="Body tex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lang w:val="en-US"/>
    </w:rPr>
  </w:style>
  <w:style w:type="character" w:customStyle="1" w:styleId="Bodytext5">
    <w:name w:val="Body tex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HeaderorfooterGulim">
    <w:name w:val="Header or footer + Gulim"/>
    <w:aliases w:val="7,5 pt,Not Bold"/>
    <w:basedOn w:val="Headerorfooter"/>
    <w:rPr>
      <w:rFonts w:ascii="Gulim" w:eastAsia="Gulim" w:hAnsi="Gulim" w:cs="Gulim"/>
      <w:b/>
      <w:bCs/>
      <w:i w:val="0"/>
      <w:iCs w:val="0"/>
      <w:smallCaps w:val="0"/>
      <w:strike w:val="0"/>
      <w:color w:val="000000"/>
      <w:spacing w:val="0"/>
      <w:w w:val="100"/>
      <w:position w:val="0"/>
      <w:sz w:val="15"/>
      <w:szCs w:val="15"/>
      <w:u w:val="none"/>
      <w:lang w:val="uz-Cyrl-UZ"/>
    </w:rPr>
  </w:style>
  <w:style w:type="character" w:customStyle="1" w:styleId="Bodytext29">
    <w:name w:val="Body text (2) + 9"/>
    <w:aliases w:val="5 pt,Not Bold,Italic,Spacing 3 pt"/>
    <w:basedOn w:val="Bodytext2"/>
    <w:rPr>
      <w:rFonts w:ascii="Lucida Sans Unicode" w:eastAsia="Lucida Sans Unicode" w:hAnsi="Lucida Sans Unicode" w:cs="Lucida Sans Unicode"/>
      <w:b/>
      <w:bCs/>
      <w:i/>
      <w:iCs/>
      <w:smallCaps w:val="0"/>
      <w:strike w:val="0"/>
      <w:color w:val="000000"/>
      <w:spacing w:val="70"/>
      <w:w w:val="100"/>
      <w:position w:val="0"/>
      <w:sz w:val="19"/>
      <w:szCs w:val="19"/>
      <w:u w:val="none"/>
      <w:lang w:val="en-US"/>
    </w:rPr>
  </w:style>
  <w:style w:type="character" w:customStyle="1" w:styleId="Bodytext12">
    <w:name w:val="Body text (12)_"/>
    <w:basedOn w:val="Policepardfaut"/>
    <w:link w:val="Bodytext12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Spacing0pt">
    <w:name w:val="Body text (12) + Spacing 0 pt"/>
    <w:basedOn w:val="Bodytext12"/>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style>
  <w:style w:type="character" w:customStyle="1" w:styleId="Heading3">
    <w:name w:val="Heading #3_"/>
    <w:basedOn w:val="Policepardfaut"/>
    <w:link w:val="Heading3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200">
    <w:name w:val="Body text (20)_"/>
    <w:basedOn w:val="Policepardfaut"/>
    <w:link w:val="Bodytext201"/>
    <w:rPr>
      <w:rFonts w:ascii="SimSun" w:eastAsia="SimSun" w:hAnsi="SimSun" w:cs="SimSun"/>
      <w:b w:val="0"/>
      <w:bCs w:val="0"/>
      <w:i w:val="0"/>
      <w:iCs w:val="0"/>
      <w:smallCaps w:val="0"/>
      <w:strike w:val="0"/>
      <w:sz w:val="21"/>
      <w:szCs w:val="21"/>
      <w:u w:val="none"/>
      <w:lang w:val="uz-Cyrl-UZ"/>
    </w:rPr>
  </w:style>
  <w:style w:type="character" w:customStyle="1" w:styleId="Bodytext28">
    <w:name w:val="Body text (2) + 8"/>
    <w:aliases w:val="5 pt,Not Bold"/>
    <w:basedOn w:val="Bodytext2"/>
    <w:rPr>
      <w:rFonts w:ascii="Lucida Sans Unicode" w:eastAsia="Lucida Sans Unicode" w:hAnsi="Lucida Sans Unicode" w:cs="Lucida Sans Unicode"/>
      <w:b/>
      <w:bCs/>
      <w:i w:val="0"/>
      <w:iCs w:val="0"/>
      <w:smallCaps w:val="0"/>
      <w:strike w:val="0"/>
      <w:color w:val="000000"/>
      <w:spacing w:val="-10"/>
      <w:w w:val="100"/>
      <w:position w:val="0"/>
      <w:sz w:val="17"/>
      <w:szCs w:val="17"/>
      <w:u w:val="none"/>
      <w:lang w:val="en-US"/>
    </w:rPr>
  </w:style>
  <w:style w:type="character" w:customStyle="1" w:styleId="Headerorfooter2">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Tablecaption">
    <w:name w:val="Table caption_"/>
    <w:basedOn w:val="Policepardfaut"/>
    <w:link w:val="Tablecaption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TablecaptionSpacing0pt">
    <w:name w:val="Table caption + Spacing 0 pt"/>
    <w:basedOn w:val="Tablecaption"/>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Tablecaption2">
    <w:name w:val="Table caption (2)_"/>
    <w:basedOn w:val="Policepardfaut"/>
    <w:link w:val="Tablecaption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Tablecaption21">
    <w:name w:val="Table caption (2)"/>
    <w:basedOn w:val="Tablecaption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Tablecaption4">
    <w:name w:val="Table caption (4)_"/>
    <w:basedOn w:val="Policepardfaut"/>
    <w:link w:val="Tablecaption4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ablecaption4Spacing0pt">
    <w:name w:val="Table caption (4) + Spacing 0 pt"/>
    <w:basedOn w:val="Tablecaption4"/>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style>
  <w:style w:type="character" w:customStyle="1" w:styleId="BodytextSpacing0pt">
    <w:name w:val="Body text + Spacing 0 pt"/>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style>
  <w:style w:type="character" w:customStyle="1" w:styleId="Bodytext80">
    <w:name w:val="Body text + 8"/>
    <w:aliases w:val="5 pt,Italic,Spacing 0 pt"/>
    <w:basedOn w:val="Bodytext"/>
    <w:rPr>
      <w:rFonts w:ascii="Lucida Sans Unicode" w:eastAsia="Lucida Sans Unicode" w:hAnsi="Lucida Sans Unicode" w:cs="Lucida Sans Unicode"/>
      <w:b w:val="0"/>
      <w:bCs w:val="0"/>
      <w:i/>
      <w:iCs/>
      <w:smallCaps w:val="0"/>
      <w:strike w:val="0"/>
      <w:color w:val="000000"/>
      <w:spacing w:val="-10"/>
      <w:w w:val="100"/>
      <w:position w:val="0"/>
      <w:sz w:val="17"/>
      <w:szCs w:val="17"/>
      <w:u w:val="none"/>
      <w:lang w:val="en-US"/>
    </w:rPr>
  </w:style>
  <w:style w:type="character" w:customStyle="1" w:styleId="BodytextItalic">
    <w:name w:val="Body text + Italic"/>
    <w:basedOn w:val="Bodytext"/>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uz-Cyrl-UZ"/>
    </w:rPr>
  </w:style>
  <w:style w:type="character" w:customStyle="1" w:styleId="BodytextGaramond">
    <w:name w:val="Body text + Garamond"/>
    <w:aliases w:val="4 pt"/>
    <w:basedOn w:val="Bodytext"/>
    <w:rPr>
      <w:rFonts w:ascii="Garamond" w:eastAsia="Garamond" w:hAnsi="Garamond" w:cs="Garamond"/>
      <w:b w:val="0"/>
      <w:bCs w:val="0"/>
      <w:i w:val="0"/>
      <w:iCs w:val="0"/>
      <w:smallCaps w:val="0"/>
      <w:strike w:val="0"/>
      <w:color w:val="000000"/>
      <w:spacing w:val="0"/>
      <w:w w:val="100"/>
      <w:position w:val="0"/>
      <w:sz w:val="8"/>
      <w:szCs w:val="8"/>
      <w:u w:val="none"/>
      <w:lang w:val="uz-Cyrl-UZ"/>
    </w:rPr>
  </w:style>
  <w:style w:type="character" w:customStyle="1" w:styleId="BodytextGaramond0">
    <w:name w:val="Body text + Garamond"/>
    <w:aliases w:val="7 pt,Italic"/>
    <w:basedOn w:val="Bodytext"/>
    <w:rPr>
      <w:rFonts w:ascii="Garamond" w:eastAsia="Garamond" w:hAnsi="Garamond" w:cs="Garamond"/>
      <w:b w:val="0"/>
      <w:bCs w:val="0"/>
      <w:i/>
      <w:iCs/>
      <w:smallCaps w:val="0"/>
      <w:strike w:val="0"/>
      <w:color w:val="000000"/>
      <w:spacing w:val="0"/>
      <w:w w:val="100"/>
      <w:position w:val="0"/>
      <w:sz w:val="14"/>
      <w:szCs w:val="14"/>
      <w:u w:val="none"/>
      <w:lang w:val="en-US"/>
    </w:rPr>
  </w:style>
  <w:style w:type="character" w:customStyle="1" w:styleId="Bodytext210">
    <w:name w:val="Body text (21)_"/>
    <w:basedOn w:val="Policepardfaut"/>
    <w:link w:val="Bodytext211"/>
    <w:rPr>
      <w:rFonts w:ascii="Lucida Sans Unicode" w:eastAsia="Lucida Sans Unicode" w:hAnsi="Lucida Sans Unicode" w:cs="Lucida Sans Unicode"/>
      <w:b w:val="0"/>
      <w:bCs w:val="0"/>
      <w:i w:val="0"/>
      <w:iCs w:val="0"/>
      <w:smallCaps w:val="0"/>
      <w:strike w:val="0"/>
      <w:sz w:val="14"/>
      <w:szCs w:val="14"/>
      <w:u w:val="none"/>
    </w:rPr>
  </w:style>
  <w:style w:type="paragraph" w:customStyle="1" w:styleId="Bodytext150">
    <w:name w:val="Body text (15)"/>
    <w:basedOn w:val="Normal"/>
    <w:link w:val="Bodytext15"/>
    <w:pPr>
      <w:shd w:val="clear" w:color="auto" w:fill="FFFFFF"/>
      <w:spacing w:line="0" w:lineRule="atLeast"/>
      <w:jc w:val="center"/>
    </w:pPr>
    <w:rPr>
      <w:rFonts w:ascii="Corbel" w:eastAsia="Corbel" w:hAnsi="Corbel" w:cs="Corbel"/>
      <w:b/>
      <w:bCs/>
      <w:i/>
      <w:iCs/>
      <w:sz w:val="40"/>
      <w:szCs w:val="40"/>
    </w:rPr>
  </w:style>
  <w:style w:type="paragraph" w:customStyle="1" w:styleId="Bodytext160">
    <w:name w:val="Body text (16)"/>
    <w:basedOn w:val="Normal"/>
    <w:link w:val="Bodytext16"/>
    <w:pPr>
      <w:shd w:val="clear" w:color="auto" w:fill="FFFFFF"/>
      <w:spacing w:line="0" w:lineRule="atLeast"/>
      <w:jc w:val="center"/>
    </w:pPr>
    <w:rPr>
      <w:rFonts w:ascii="Arial" w:eastAsia="Arial" w:hAnsi="Arial" w:cs="Arial"/>
      <w:b/>
      <w:bCs/>
      <w:i/>
      <w:iCs/>
      <w:sz w:val="49"/>
      <w:szCs w:val="49"/>
    </w:rPr>
  </w:style>
  <w:style w:type="paragraph" w:customStyle="1" w:styleId="Bodytext170">
    <w:name w:val="Body text (17)"/>
    <w:basedOn w:val="Normal"/>
    <w:link w:val="Bodytext17"/>
    <w:pPr>
      <w:shd w:val="clear" w:color="auto" w:fill="FFFFFF"/>
      <w:spacing w:line="724" w:lineRule="exact"/>
      <w:jc w:val="center"/>
    </w:pPr>
    <w:rPr>
      <w:rFonts w:ascii="Arial" w:eastAsia="Arial" w:hAnsi="Arial" w:cs="Arial"/>
      <w:b/>
      <w:bCs/>
      <w:sz w:val="23"/>
      <w:szCs w:val="23"/>
    </w:rPr>
  </w:style>
  <w:style w:type="paragraph" w:customStyle="1" w:styleId="Bodytext180">
    <w:name w:val="Body text (18)"/>
    <w:basedOn w:val="Normal"/>
    <w:link w:val="Bodytext18"/>
    <w:pPr>
      <w:shd w:val="clear" w:color="auto" w:fill="FFFFFF"/>
      <w:spacing w:line="724" w:lineRule="exact"/>
      <w:jc w:val="center"/>
    </w:pPr>
    <w:rPr>
      <w:rFonts w:ascii="Lucida Sans Unicode" w:eastAsia="Lucida Sans Unicode" w:hAnsi="Lucida Sans Unicode" w:cs="Lucida Sans Unicode"/>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Bodytext70">
    <w:name w:val="Body text (7)"/>
    <w:basedOn w:val="Normal"/>
    <w:link w:val="Bodytext7"/>
    <w:pPr>
      <w:shd w:val="clear" w:color="auto" w:fill="FFFFFF"/>
      <w:spacing w:line="0" w:lineRule="atLeast"/>
    </w:pPr>
    <w:rPr>
      <w:rFonts w:ascii="Arial" w:eastAsia="Arial" w:hAnsi="Arial" w:cs="Arial"/>
      <w:b/>
      <w:bCs/>
      <w:sz w:val="21"/>
      <w:szCs w:val="21"/>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Bodytext0">
    <w:name w:val="Body text"/>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110">
    <w:name w:val="Body text (11)"/>
    <w:basedOn w:val="Normal"/>
    <w:link w:val="Bodytext11"/>
    <w:pPr>
      <w:shd w:val="clear" w:color="auto" w:fill="FFFFFF"/>
      <w:spacing w:line="0" w:lineRule="atLeast"/>
      <w:jc w:val="center"/>
    </w:pPr>
    <w:rPr>
      <w:rFonts w:ascii="Lucida Sans Unicode" w:eastAsia="Lucida Sans Unicode" w:hAnsi="Lucida Sans Unicode" w:cs="Lucida Sans Unicode"/>
      <w:sz w:val="17"/>
      <w:szCs w:val="17"/>
    </w:rPr>
  </w:style>
  <w:style w:type="paragraph" w:customStyle="1" w:styleId="Bodytext190">
    <w:name w:val="Body text (19)"/>
    <w:basedOn w:val="Normal"/>
    <w:link w:val="Bodytext19"/>
    <w:pPr>
      <w:shd w:val="clear" w:color="auto" w:fill="FFFFFF"/>
      <w:spacing w:line="238" w:lineRule="exact"/>
      <w:jc w:val="both"/>
    </w:pPr>
    <w:rPr>
      <w:rFonts w:ascii="Lucida Sans Unicode" w:eastAsia="Lucida Sans Unicode" w:hAnsi="Lucida Sans Unicode" w:cs="Lucida Sans Unicode"/>
      <w:sz w:val="17"/>
      <w:szCs w:val="17"/>
    </w:rPr>
  </w:style>
  <w:style w:type="paragraph" w:customStyle="1" w:styleId="Heading320">
    <w:name w:val="Heading #3 (2)"/>
    <w:basedOn w:val="Normal"/>
    <w:link w:val="Heading32"/>
    <w:pPr>
      <w:shd w:val="clear" w:color="auto" w:fill="FFFFFF"/>
      <w:spacing w:line="0" w:lineRule="atLeast"/>
      <w:jc w:val="both"/>
      <w:outlineLvl w:val="2"/>
    </w:pPr>
    <w:rPr>
      <w:rFonts w:ascii="Lucida Sans Unicode" w:eastAsia="Lucida Sans Unicode" w:hAnsi="Lucida Sans Unicode" w:cs="Lucida Sans Unicode"/>
      <w:sz w:val="20"/>
      <w:szCs w:val="20"/>
    </w:rPr>
  </w:style>
  <w:style w:type="paragraph" w:customStyle="1" w:styleId="Heading330">
    <w:name w:val="Heading #3 (3)"/>
    <w:basedOn w:val="Normal"/>
    <w:link w:val="Heading33"/>
    <w:pPr>
      <w:shd w:val="clear" w:color="auto" w:fill="FFFFFF"/>
      <w:spacing w:line="0" w:lineRule="atLeast"/>
      <w:outlineLvl w:val="2"/>
    </w:pPr>
    <w:rPr>
      <w:rFonts w:ascii="Arial" w:eastAsia="Arial" w:hAnsi="Arial" w:cs="Arial"/>
      <w:b/>
      <w:bCs/>
      <w:sz w:val="21"/>
      <w:szCs w:val="21"/>
    </w:rPr>
  </w:style>
  <w:style w:type="paragraph" w:customStyle="1" w:styleId="Bodytext120">
    <w:name w:val="Body text (12)"/>
    <w:basedOn w:val="Normal"/>
    <w:link w:val="Bodytext12"/>
    <w:pPr>
      <w:shd w:val="clear" w:color="auto" w:fill="FFFFFF"/>
      <w:spacing w:line="0" w:lineRule="atLeast"/>
    </w:pPr>
    <w:rPr>
      <w:rFonts w:ascii="Lucida Sans Unicode" w:eastAsia="Lucida Sans Unicode" w:hAnsi="Lucida Sans Unicode" w:cs="Lucida Sans Unicode"/>
      <w:sz w:val="18"/>
      <w:szCs w:val="18"/>
    </w:rPr>
  </w:style>
  <w:style w:type="paragraph" w:customStyle="1" w:styleId="Heading30">
    <w:name w:val="Heading #3"/>
    <w:basedOn w:val="Normal"/>
    <w:link w:val="Heading3"/>
    <w:pPr>
      <w:shd w:val="clear" w:color="auto" w:fill="FFFFFF"/>
      <w:spacing w:line="0" w:lineRule="atLeast"/>
      <w:ind w:hanging="680"/>
      <w:jc w:val="both"/>
      <w:outlineLvl w:val="2"/>
    </w:pPr>
    <w:rPr>
      <w:rFonts w:ascii="Lucida Sans Unicode" w:eastAsia="Lucida Sans Unicode" w:hAnsi="Lucida Sans Unicode" w:cs="Lucida Sans Unicode"/>
      <w:sz w:val="18"/>
      <w:szCs w:val="18"/>
    </w:rPr>
  </w:style>
  <w:style w:type="paragraph" w:customStyle="1" w:styleId="Bodytext201">
    <w:name w:val="Body text (20)"/>
    <w:basedOn w:val="Normal"/>
    <w:link w:val="Bodytext200"/>
    <w:pPr>
      <w:shd w:val="clear" w:color="auto" w:fill="FFFFFF"/>
      <w:spacing w:line="0" w:lineRule="atLeast"/>
    </w:pPr>
    <w:rPr>
      <w:rFonts w:ascii="SimSun" w:eastAsia="SimSun" w:hAnsi="SimSun" w:cs="SimSun"/>
      <w:sz w:val="21"/>
      <w:szCs w:val="21"/>
      <w:lang w:val="uz-Cyrl-UZ"/>
    </w:rPr>
  </w:style>
  <w:style w:type="paragraph" w:customStyle="1" w:styleId="Tablecaption0">
    <w:name w:val="Table caption"/>
    <w:basedOn w:val="Normal"/>
    <w:link w:val="Tablecaption"/>
    <w:pPr>
      <w:shd w:val="clear" w:color="auto" w:fill="FFFFFF"/>
      <w:spacing w:line="407" w:lineRule="exact"/>
      <w:jc w:val="center"/>
    </w:pPr>
    <w:rPr>
      <w:rFonts w:ascii="Lucida Sans Unicode" w:eastAsia="Lucida Sans Unicode" w:hAnsi="Lucida Sans Unicode" w:cs="Lucida Sans Unicode"/>
      <w:sz w:val="17"/>
      <w:szCs w:val="17"/>
    </w:rPr>
  </w:style>
  <w:style w:type="paragraph" w:customStyle="1" w:styleId="Tablecaption20">
    <w:name w:val="Table caption (2)"/>
    <w:basedOn w:val="Normal"/>
    <w:link w:val="Tablecaption2"/>
    <w:pPr>
      <w:shd w:val="clear" w:color="auto" w:fill="FFFFFF"/>
      <w:spacing w:line="378" w:lineRule="exact"/>
    </w:pPr>
    <w:rPr>
      <w:rFonts w:ascii="Lucida Sans Unicode" w:eastAsia="Lucida Sans Unicode" w:hAnsi="Lucida Sans Unicode" w:cs="Lucida Sans Unicode"/>
      <w:b/>
      <w:bCs/>
      <w:spacing w:val="-10"/>
      <w:sz w:val="18"/>
      <w:szCs w:val="18"/>
    </w:rPr>
  </w:style>
  <w:style w:type="paragraph" w:customStyle="1" w:styleId="Tablecaption40">
    <w:name w:val="Table caption (4)"/>
    <w:basedOn w:val="Normal"/>
    <w:link w:val="Tablecaption4"/>
    <w:pPr>
      <w:shd w:val="clear" w:color="auto" w:fill="FFFFFF"/>
      <w:spacing w:line="0" w:lineRule="atLeast"/>
    </w:pPr>
    <w:rPr>
      <w:rFonts w:ascii="Lucida Sans Unicode" w:eastAsia="Lucida Sans Unicode" w:hAnsi="Lucida Sans Unicode" w:cs="Lucida Sans Unicode"/>
      <w:sz w:val="18"/>
      <w:szCs w:val="18"/>
    </w:rPr>
  </w:style>
  <w:style w:type="paragraph" w:customStyle="1" w:styleId="Bodytext211">
    <w:name w:val="Body text (21)"/>
    <w:basedOn w:val="Normal"/>
    <w:link w:val="Bodytext210"/>
    <w:pPr>
      <w:shd w:val="clear" w:color="auto" w:fill="FFFFFF"/>
      <w:spacing w:line="0" w:lineRule="atLeast"/>
      <w:ind w:hanging="680"/>
      <w:jc w:val="both"/>
    </w:pPr>
    <w:rPr>
      <w:rFonts w:ascii="Lucida Sans Unicode" w:eastAsia="Lucida Sans Unicode" w:hAnsi="Lucida Sans Unicode" w:cs="Lucida Sans Unicode"/>
      <w:sz w:val="14"/>
      <w:szCs w:val="14"/>
    </w:rPr>
  </w:style>
  <w:style w:type="paragraph" w:styleId="En-tte">
    <w:name w:val="header"/>
    <w:basedOn w:val="Normal"/>
    <w:link w:val="En-tteCar"/>
    <w:uiPriority w:val="99"/>
    <w:unhideWhenUsed/>
    <w:rsid w:val="009D2763"/>
    <w:pPr>
      <w:tabs>
        <w:tab w:val="center" w:pos="4703"/>
        <w:tab w:val="right" w:pos="9406"/>
      </w:tabs>
    </w:pPr>
  </w:style>
  <w:style w:type="character" w:customStyle="1" w:styleId="En-tteCar">
    <w:name w:val="En-tête Car"/>
    <w:basedOn w:val="Policepardfaut"/>
    <w:link w:val="En-tte"/>
    <w:uiPriority w:val="99"/>
    <w:rsid w:val="009D2763"/>
    <w:rPr>
      <w:color w:val="000000"/>
    </w:rPr>
  </w:style>
  <w:style w:type="paragraph" w:styleId="Pieddepage">
    <w:name w:val="footer"/>
    <w:basedOn w:val="Normal"/>
    <w:link w:val="PieddepageCar"/>
    <w:uiPriority w:val="99"/>
    <w:unhideWhenUsed/>
    <w:rsid w:val="009D2763"/>
    <w:pPr>
      <w:tabs>
        <w:tab w:val="center" w:pos="4703"/>
        <w:tab w:val="right" w:pos="9406"/>
      </w:tabs>
    </w:pPr>
  </w:style>
  <w:style w:type="character" w:customStyle="1" w:styleId="PieddepageCar">
    <w:name w:val="Pied de page Car"/>
    <w:basedOn w:val="Policepardfaut"/>
    <w:link w:val="Pieddepage"/>
    <w:uiPriority w:val="99"/>
    <w:rsid w:val="009D2763"/>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Bodytext15">
    <w:name w:val="Body text (15)_"/>
    <w:basedOn w:val="Policepardfaut"/>
    <w:link w:val="Bodytext150"/>
    <w:rPr>
      <w:rFonts w:ascii="Corbel" w:eastAsia="Corbel" w:hAnsi="Corbel" w:cs="Corbel"/>
      <w:b/>
      <w:bCs/>
      <w:i/>
      <w:iCs/>
      <w:smallCaps w:val="0"/>
      <w:strike w:val="0"/>
      <w:sz w:val="40"/>
      <w:szCs w:val="40"/>
      <w:u w:val="none"/>
    </w:rPr>
  </w:style>
  <w:style w:type="character" w:customStyle="1" w:styleId="Bodytext16">
    <w:name w:val="Body text (16)_"/>
    <w:basedOn w:val="Policepardfaut"/>
    <w:link w:val="Bodytext160"/>
    <w:rPr>
      <w:rFonts w:ascii="Arial" w:eastAsia="Arial" w:hAnsi="Arial" w:cs="Arial"/>
      <w:b/>
      <w:bCs/>
      <w:i/>
      <w:iCs/>
      <w:smallCaps w:val="0"/>
      <w:strike w:val="0"/>
      <w:sz w:val="49"/>
      <w:szCs w:val="49"/>
      <w:u w:val="none"/>
    </w:rPr>
  </w:style>
  <w:style w:type="character" w:customStyle="1" w:styleId="Bodytext17">
    <w:name w:val="Body text (17)_"/>
    <w:basedOn w:val="Policepardfaut"/>
    <w:link w:val="Bodytext170"/>
    <w:rPr>
      <w:rFonts w:ascii="Arial" w:eastAsia="Arial" w:hAnsi="Arial" w:cs="Arial"/>
      <w:b/>
      <w:bCs/>
      <w:i w:val="0"/>
      <w:iCs w:val="0"/>
      <w:smallCaps w:val="0"/>
      <w:strike w:val="0"/>
      <w:sz w:val="23"/>
      <w:szCs w:val="23"/>
      <w:u w:val="none"/>
    </w:rPr>
  </w:style>
  <w:style w:type="character" w:customStyle="1" w:styleId="Bodytext18">
    <w:name w:val="Body text (18)_"/>
    <w:basedOn w:val="Policepardfaut"/>
    <w:link w:val="Bodytext180"/>
    <w:rPr>
      <w:rFonts w:ascii="Lucida Sans Unicode" w:eastAsia="Lucida Sans Unicode" w:hAnsi="Lucida Sans Unicode" w:cs="Lucida Sans Unicode"/>
      <w:b w:val="0"/>
      <w:bCs w:val="0"/>
      <w:i w:val="0"/>
      <w:iCs w:val="0"/>
      <w:smallCaps w:val="0"/>
      <w:strike w:val="0"/>
      <w:u w:val="none"/>
    </w:rPr>
  </w:style>
  <w:style w:type="character" w:customStyle="1" w:styleId="Bodytext2">
    <w:name w:val="Body text (2)_"/>
    <w:basedOn w:val="Policepardfaut"/>
    <w:link w:val="Bodytext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Bodytext21">
    <w:name w:val="Body text (2)"/>
    <w:basedOn w:val="Bodytext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Bodytext7">
    <w:name w:val="Body text (7)_"/>
    <w:basedOn w:val="Policepardfaut"/>
    <w:link w:val="Bodytext70"/>
    <w:rPr>
      <w:rFonts w:ascii="Arial" w:eastAsia="Arial" w:hAnsi="Arial" w:cs="Arial"/>
      <w:b/>
      <w:bCs/>
      <w:i w:val="0"/>
      <w:iCs w:val="0"/>
      <w:smallCaps w:val="0"/>
      <w:strike w:val="0"/>
      <w:sz w:val="21"/>
      <w:szCs w:val="21"/>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21"/>
      <w:szCs w:val="21"/>
      <w:u w:val="none"/>
      <w:lang w:val="en-US"/>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
    <w:name w:val="Body text_"/>
    <w:basedOn w:val="Policepardfaut"/>
    <w:link w:val="Bodytext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
    <w:name w:val="Body tex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Headerorfooter10pt">
    <w:name w:val="Header or footer + 10 pt"/>
    <w:basedOn w:val="Headerorfooter"/>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8">
    <w:name w:val="Header or footer + 8"/>
    <w:aliases w:val="5 pt,Not Bold"/>
    <w:basedOn w:val="Headerorfooter"/>
    <w:rPr>
      <w:rFonts w:ascii="Arial" w:eastAsia="Arial" w:hAnsi="Arial" w:cs="Arial"/>
      <w:b/>
      <w:bCs/>
      <w:i w:val="0"/>
      <w:iCs w:val="0"/>
      <w:smallCaps w:val="0"/>
      <w:strike w:val="0"/>
      <w:color w:val="000000"/>
      <w:spacing w:val="0"/>
      <w:w w:val="100"/>
      <w:position w:val="0"/>
      <w:sz w:val="17"/>
      <w:szCs w:val="17"/>
      <w:u w:val="none"/>
      <w:lang w:val="uz-Cyrl-UZ"/>
    </w:rPr>
  </w:style>
  <w:style w:type="character" w:customStyle="1" w:styleId="Bodytext11">
    <w:name w:val="Body text (11)_"/>
    <w:basedOn w:val="Policepardfaut"/>
    <w:link w:val="Bodytext11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1Spacing0pt">
    <w:name w:val="Body text (11) + Spacing 0 pt"/>
    <w:basedOn w:val="Bodytext1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Bodytext111">
    <w:name w:val="Body text (11)"/>
    <w:basedOn w:val="Policepardfaut"/>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Bodytext11Spacing0pt0">
    <w:name w:val="Body text (11) + Spacing 0 pt"/>
    <w:basedOn w:val="Bodytext1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Bodytext11Spacing0pt1">
    <w:name w:val="Body text (11) + Spacing 0 pt"/>
    <w:basedOn w:val="Bodytext1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single"/>
      <w:lang w:val="en-US"/>
    </w:rPr>
  </w:style>
  <w:style w:type="character" w:customStyle="1" w:styleId="Bodytext19">
    <w:name w:val="Body text (19)_"/>
    <w:basedOn w:val="Policepardfaut"/>
    <w:link w:val="Bodytext19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Heading32">
    <w:name w:val="Heading #3 (2)_"/>
    <w:basedOn w:val="Policepardfaut"/>
    <w:link w:val="Heading320"/>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Heading32Spacing0pt">
    <w:name w:val="Heading #3 (2) + Spacing 0 pt"/>
    <w:basedOn w:val="Heading32"/>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en-US"/>
    </w:rPr>
  </w:style>
  <w:style w:type="character" w:customStyle="1" w:styleId="Bodytext8">
    <w:name w:val="Body text + 8"/>
    <w:aliases w:val="5 pt,Spacing 0 pt"/>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Heading33">
    <w:name w:val="Heading #3 (3)_"/>
    <w:basedOn w:val="Policepardfaut"/>
    <w:link w:val="Heading330"/>
    <w:rPr>
      <w:rFonts w:ascii="Arial" w:eastAsia="Arial" w:hAnsi="Arial" w:cs="Arial"/>
      <w:b/>
      <w:bCs/>
      <w:i w:val="0"/>
      <w:iCs w:val="0"/>
      <w:smallCaps w:val="0"/>
      <w:strike w:val="0"/>
      <w:sz w:val="21"/>
      <w:szCs w:val="21"/>
      <w:u w:val="none"/>
    </w:rPr>
  </w:style>
  <w:style w:type="character" w:customStyle="1" w:styleId="Bodytext3">
    <w:name w:val="Body text"/>
    <w:basedOn w:val="Policepardfaut"/>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4">
    <w:name w:val="Body tex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lang w:val="en-US"/>
    </w:rPr>
  </w:style>
  <w:style w:type="character" w:customStyle="1" w:styleId="Bodytext5">
    <w:name w:val="Body tex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style>
  <w:style w:type="character" w:customStyle="1" w:styleId="HeaderorfooterGulim">
    <w:name w:val="Header or footer + Gulim"/>
    <w:aliases w:val="7,5 pt,Not Bold"/>
    <w:basedOn w:val="Headerorfooter"/>
    <w:rPr>
      <w:rFonts w:ascii="Gulim" w:eastAsia="Gulim" w:hAnsi="Gulim" w:cs="Gulim"/>
      <w:b/>
      <w:bCs/>
      <w:i w:val="0"/>
      <w:iCs w:val="0"/>
      <w:smallCaps w:val="0"/>
      <w:strike w:val="0"/>
      <w:color w:val="000000"/>
      <w:spacing w:val="0"/>
      <w:w w:val="100"/>
      <w:position w:val="0"/>
      <w:sz w:val="15"/>
      <w:szCs w:val="15"/>
      <w:u w:val="none"/>
      <w:lang w:val="uz-Cyrl-UZ"/>
    </w:rPr>
  </w:style>
  <w:style w:type="character" w:customStyle="1" w:styleId="Bodytext29">
    <w:name w:val="Body text (2) + 9"/>
    <w:aliases w:val="5 pt,Not Bold,Italic,Spacing 3 pt"/>
    <w:basedOn w:val="Bodytext2"/>
    <w:rPr>
      <w:rFonts w:ascii="Lucida Sans Unicode" w:eastAsia="Lucida Sans Unicode" w:hAnsi="Lucida Sans Unicode" w:cs="Lucida Sans Unicode"/>
      <w:b/>
      <w:bCs/>
      <w:i/>
      <w:iCs/>
      <w:smallCaps w:val="0"/>
      <w:strike w:val="0"/>
      <w:color w:val="000000"/>
      <w:spacing w:val="70"/>
      <w:w w:val="100"/>
      <w:position w:val="0"/>
      <w:sz w:val="19"/>
      <w:szCs w:val="19"/>
      <w:u w:val="none"/>
      <w:lang w:val="en-US"/>
    </w:rPr>
  </w:style>
  <w:style w:type="character" w:customStyle="1" w:styleId="Bodytext12">
    <w:name w:val="Body text (12)_"/>
    <w:basedOn w:val="Policepardfaut"/>
    <w:link w:val="Bodytext12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12Spacing0pt">
    <w:name w:val="Body text (12) + Spacing 0 pt"/>
    <w:basedOn w:val="Bodytext12"/>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style>
  <w:style w:type="character" w:customStyle="1" w:styleId="Heading3">
    <w:name w:val="Heading #3_"/>
    <w:basedOn w:val="Policepardfaut"/>
    <w:link w:val="Heading3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200">
    <w:name w:val="Body text (20)_"/>
    <w:basedOn w:val="Policepardfaut"/>
    <w:link w:val="Bodytext201"/>
    <w:rPr>
      <w:rFonts w:ascii="SimSun" w:eastAsia="SimSun" w:hAnsi="SimSun" w:cs="SimSun"/>
      <w:b w:val="0"/>
      <w:bCs w:val="0"/>
      <w:i w:val="0"/>
      <w:iCs w:val="0"/>
      <w:smallCaps w:val="0"/>
      <w:strike w:val="0"/>
      <w:sz w:val="21"/>
      <w:szCs w:val="21"/>
      <w:u w:val="none"/>
      <w:lang w:val="uz-Cyrl-UZ"/>
    </w:rPr>
  </w:style>
  <w:style w:type="character" w:customStyle="1" w:styleId="Bodytext28">
    <w:name w:val="Body text (2) + 8"/>
    <w:aliases w:val="5 pt,Not Bold"/>
    <w:basedOn w:val="Bodytext2"/>
    <w:rPr>
      <w:rFonts w:ascii="Lucida Sans Unicode" w:eastAsia="Lucida Sans Unicode" w:hAnsi="Lucida Sans Unicode" w:cs="Lucida Sans Unicode"/>
      <w:b/>
      <w:bCs/>
      <w:i w:val="0"/>
      <w:iCs w:val="0"/>
      <w:smallCaps w:val="0"/>
      <w:strike w:val="0"/>
      <w:color w:val="000000"/>
      <w:spacing w:val="-10"/>
      <w:w w:val="100"/>
      <w:position w:val="0"/>
      <w:sz w:val="17"/>
      <w:szCs w:val="17"/>
      <w:u w:val="none"/>
      <w:lang w:val="en-US"/>
    </w:rPr>
  </w:style>
  <w:style w:type="character" w:customStyle="1" w:styleId="Headerorfooter2">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en-US"/>
    </w:rPr>
  </w:style>
  <w:style w:type="character" w:customStyle="1" w:styleId="Tablecaption">
    <w:name w:val="Table caption_"/>
    <w:basedOn w:val="Policepardfaut"/>
    <w:link w:val="Tablecaption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TablecaptionSpacing0pt">
    <w:name w:val="Table caption + Spacing 0 pt"/>
    <w:basedOn w:val="Tablecaption"/>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val="en-US"/>
    </w:rPr>
  </w:style>
  <w:style w:type="character" w:customStyle="1" w:styleId="Tablecaption2">
    <w:name w:val="Table caption (2)_"/>
    <w:basedOn w:val="Policepardfaut"/>
    <w:link w:val="Tablecaption20"/>
    <w:rPr>
      <w:rFonts w:ascii="Lucida Sans Unicode" w:eastAsia="Lucida Sans Unicode" w:hAnsi="Lucida Sans Unicode" w:cs="Lucida Sans Unicode"/>
      <w:b/>
      <w:bCs/>
      <w:i w:val="0"/>
      <w:iCs w:val="0"/>
      <w:smallCaps w:val="0"/>
      <w:strike w:val="0"/>
      <w:spacing w:val="-10"/>
      <w:sz w:val="18"/>
      <w:szCs w:val="18"/>
      <w:u w:val="none"/>
    </w:rPr>
  </w:style>
  <w:style w:type="character" w:customStyle="1" w:styleId="Tablecaption21">
    <w:name w:val="Table caption (2)"/>
    <w:basedOn w:val="Tablecaption2"/>
    <w:rPr>
      <w:rFonts w:ascii="Lucida Sans Unicode" w:eastAsia="Lucida Sans Unicode" w:hAnsi="Lucida Sans Unicode" w:cs="Lucida Sans Unicode"/>
      <w:b/>
      <w:bCs/>
      <w:i w:val="0"/>
      <w:iCs w:val="0"/>
      <w:smallCaps w:val="0"/>
      <w:strike w:val="0"/>
      <w:color w:val="000000"/>
      <w:spacing w:val="-10"/>
      <w:w w:val="100"/>
      <w:position w:val="0"/>
      <w:sz w:val="18"/>
      <w:szCs w:val="18"/>
      <w:u w:val="none"/>
      <w:lang w:val="en-US"/>
    </w:rPr>
  </w:style>
  <w:style w:type="character" w:customStyle="1" w:styleId="Tablecaption4">
    <w:name w:val="Table caption (4)_"/>
    <w:basedOn w:val="Policepardfaut"/>
    <w:link w:val="Tablecaption4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ablecaption4Spacing0pt">
    <w:name w:val="Table caption (4) + Spacing 0 pt"/>
    <w:basedOn w:val="Tablecaption4"/>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style>
  <w:style w:type="character" w:customStyle="1" w:styleId="BodytextSpacing0pt">
    <w:name w:val="Body text + Spacing 0 pt"/>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en-US"/>
    </w:rPr>
  </w:style>
  <w:style w:type="character" w:customStyle="1" w:styleId="Bodytext80">
    <w:name w:val="Body text + 8"/>
    <w:aliases w:val="5 pt,Italic,Spacing 0 pt"/>
    <w:basedOn w:val="Bodytext"/>
    <w:rPr>
      <w:rFonts w:ascii="Lucida Sans Unicode" w:eastAsia="Lucida Sans Unicode" w:hAnsi="Lucida Sans Unicode" w:cs="Lucida Sans Unicode"/>
      <w:b w:val="0"/>
      <w:bCs w:val="0"/>
      <w:i/>
      <w:iCs/>
      <w:smallCaps w:val="0"/>
      <w:strike w:val="0"/>
      <w:color w:val="000000"/>
      <w:spacing w:val="-10"/>
      <w:w w:val="100"/>
      <w:position w:val="0"/>
      <w:sz w:val="17"/>
      <w:szCs w:val="17"/>
      <w:u w:val="none"/>
      <w:lang w:val="en-US"/>
    </w:rPr>
  </w:style>
  <w:style w:type="character" w:customStyle="1" w:styleId="BodytextItalic">
    <w:name w:val="Body text + Italic"/>
    <w:basedOn w:val="Bodytext"/>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uz-Cyrl-UZ"/>
    </w:rPr>
  </w:style>
  <w:style w:type="character" w:customStyle="1" w:styleId="BodytextGaramond">
    <w:name w:val="Body text + Garamond"/>
    <w:aliases w:val="4 pt"/>
    <w:basedOn w:val="Bodytext"/>
    <w:rPr>
      <w:rFonts w:ascii="Garamond" w:eastAsia="Garamond" w:hAnsi="Garamond" w:cs="Garamond"/>
      <w:b w:val="0"/>
      <w:bCs w:val="0"/>
      <w:i w:val="0"/>
      <w:iCs w:val="0"/>
      <w:smallCaps w:val="0"/>
      <w:strike w:val="0"/>
      <w:color w:val="000000"/>
      <w:spacing w:val="0"/>
      <w:w w:val="100"/>
      <w:position w:val="0"/>
      <w:sz w:val="8"/>
      <w:szCs w:val="8"/>
      <w:u w:val="none"/>
      <w:lang w:val="uz-Cyrl-UZ"/>
    </w:rPr>
  </w:style>
  <w:style w:type="character" w:customStyle="1" w:styleId="BodytextGaramond0">
    <w:name w:val="Body text + Garamond"/>
    <w:aliases w:val="7 pt,Italic"/>
    <w:basedOn w:val="Bodytext"/>
    <w:rPr>
      <w:rFonts w:ascii="Garamond" w:eastAsia="Garamond" w:hAnsi="Garamond" w:cs="Garamond"/>
      <w:b w:val="0"/>
      <w:bCs w:val="0"/>
      <w:i/>
      <w:iCs/>
      <w:smallCaps w:val="0"/>
      <w:strike w:val="0"/>
      <w:color w:val="000000"/>
      <w:spacing w:val="0"/>
      <w:w w:val="100"/>
      <w:position w:val="0"/>
      <w:sz w:val="14"/>
      <w:szCs w:val="14"/>
      <w:u w:val="none"/>
      <w:lang w:val="en-US"/>
    </w:rPr>
  </w:style>
  <w:style w:type="character" w:customStyle="1" w:styleId="Bodytext210">
    <w:name w:val="Body text (21)_"/>
    <w:basedOn w:val="Policepardfaut"/>
    <w:link w:val="Bodytext211"/>
    <w:rPr>
      <w:rFonts w:ascii="Lucida Sans Unicode" w:eastAsia="Lucida Sans Unicode" w:hAnsi="Lucida Sans Unicode" w:cs="Lucida Sans Unicode"/>
      <w:b w:val="0"/>
      <w:bCs w:val="0"/>
      <w:i w:val="0"/>
      <w:iCs w:val="0"/>
      <w:smallCaps w:val="0"/>
      <w:strike w:val="0"/>
      <w:sz w:val="14"/>
      <w:szCs w:val="14"/>
      <w:u w:val="none"/>
    </w:rPr>
  </w:style>
  <w:style w:type="paragraph" w:customStyle="1" w:styleId="Bodytext150">
    <w:name w:val="Body text (15)"/>
    <w:basedOn w:val="Normal"/>
    <w:link w:val="Bodytext15"/>
    <w:pPr>
      <w:shd w:val="clear" w:color="auto" w:fill="FFFFFF"/>
      <w:spacing w:line="0" w:lineRule="atLeast"/>
      <w:jc w:val="center"/>
    </w:pPr>
    <w:rPr>
      <w:rFonts w:ascii="Corbel" w:eastAsia="Corbel" w:hAnsi="Corbel" w:cs="Corbel"/>
      <w:b/>
      <w:bCs/>
      <w:i/>
      <w:iCs/>
      <w:sz w:val="40"/>
      <w:szCs w:val="40"/>
    </w:rPr>
  </w:style>
  <w:style w:type="paragraph" w:customStyle="1" w:styleId="Bodytext160">
    <w:name w:val="Body text (16)"/>
    <w:basedOn w:val="Normal"/>
    <w:link w:val="Bodytext16"/>
    <w:pPr>
      <w:shd w:val="clear" w:color="auto" w:fill="FFFFFF"/>
      <w:spacing w:line="0" w:lineRule="atLeast"/>
      <w:jc w:val="center"/>
    </w:pPr>
    <w:rPr>
      <w:rFonts w:ascii="Arial" w:eastAsia="Arial" w:hAnsi="Arial" w:cs="Arial"/>
      <w:b/>
      <w:bCs/>
      <w:i/>
      <w:iCs/>
      <w:sz w:val="49"/>
      <w:szCs w:val="49"/>
    </w:rPr>
  </w:style>
  <w:style w:type="paragraph" w:customStyle="1" w:styleId="Bodytext170">
    <w:name w:val="Body text (17)"/>
    <w:basedOn w:val="Normal"/>
    <w:link w:val="Bodytext17"/>
    <w:pPr>
      <w:shd w:val="clear" w:color="auto" w:fill="FFFFFF"/>
      <w:spacing w:line="724" w:lineRule="exact"/>
      <w:jc w:val="center"/>
    </w:pPr>
    <w:rPr>
      <w:rFonts w:ascii="Arial" w:eastAsia="Arial" w:hAnsi="Arial" w:cs="Arial"/>
      <w:b/>
      <w:bCs/>
      <w:sz w:val="23"/>
      <w:szCs w:val="23"/>
    </w:rPr>
  </w:style>
  <w:style w:type="paragraph" w:customStyle="1" w:styleId="Bodytext180">
    <w:name w:val="Body text (18)"/>
    <w:basedOn w:val="Normal"/>
    <w:link w:val="Bodytext18"/>
    <w:pPr>
      <w:shd w:val="clear" w:color="auto" w:fill="FFFFFF"/>
      <w:spacing w:line="724" w:lineRule="exact"/>
      <w:jc w:val="center"/>
    </w:pPr>
    <w:rPr>
      <w:rFonts w:ascii="Lucida Sans Unicode" w:eastAsia="Lucida Sans Unicode" w:hAnsi="Lucida Sans Unicode" w:cs="Lucida Sans Unicode"/>
    </w:rPr>
  </w:style>
  <w:style w:type="paragraph" w:customStyle="1" w:styleId="Bodytext20">
    <w:name w:val="Body text (2)"/>
    <w:basedOn w:val="Normal"/>
    <w:link w:val="Bodytext2"/>
    <w:pPr>
      <w:shd w:val="clear" w:color="auto" w:fill="FFFFFF"/>
      <w:spacing w:line="0" w:lineRule="atLeast"/>
      <w:jc w:val="center"/>
    </w:pPr>
    <w:rPr>
      <w:rFonts w:ascii="Lucida Sans Unicode" w:eastAsia="Lucida Sans Unicode" w:hAnsi="Lucida Sans Unicode" w:cs="Lucida Sans Unicode"/>
      <w:b/>
      <w:bCs/>
      <w:spacing w:val="-10"/>
      <w:sz w:val="18"/>
      <w:szCs w:val="18"/>
    </w:rPr>
  </w:style>
  <w:style w:type="paragraph" w:customStyle="1" w:styleId="Bodytext70">
    <w:name w:val="Body text (7)"/>
    <w:basedOn w:val="Normal"/>
    <w:link w:val="Bodytext7"/>
    <w:pPr>
      <w:shd w:val="clear" w:color="auto" w:fill="FFFFFF"/>
      <w:spacing w:line="0" w:lineRule="atLeast"/>
    </w:pPr>
    <w:rPr>
      <w:rFonts w:ascii="Arial" w:eastAsia="Arial" w:hAnsi="Arial" w:cs="Arial"/>
      <w:b/>
      <w:bCs/>
      <w:sz w:val="21"/>
      <w:szCs w:val="21"/>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rPr>
  </w:style>
  <w:style w:type="paragraph" w:customStyle="1" w:styleId="Bodytext0">
    <w:name w:val="Body text"/>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110">
    <w:name w:val="Body text (11)"/>
    <w:basedOn w:val="Normal"/>
    <w:link w:val="Bodytext11"/>
    <w:pPr>
      <w:shd w:val="clear" w:color="auto" w:fill="FFFFFF"/>
      <w:spacing w:line="0" w:lineRule="atLeast"/>
      <w:jc w:val="center"/>
    </w:pPr>
    <w:rPr>
      <w:rFonts w:ascii="Lucida Sans Unicode" w:eastAsia="Lucida Sans Unicode" w:hAnsi="Lucida Sans Unicode" w:cs="Lucida Sans Unicode"/>
      <w:sz w:val="17"/>
      <w:szCs w:val="17"/>
    </w:rPr>
  </w:style>
  <w:style w:type="paragraph" w:customStyle="1" w:styleId="Bodytext190">
    <w:name w:val="Body text (19)"/>
    <w:basedOn w:val="Normal"/>
    <w:link w:val="Bodytext19"/>
    <w:pPr>
      <w:shd w:val="clear" w:color="auto" w:fill="FFFFFF"/>
      <w:spacing w:line="238" w:lineRule="exact"/>
      <w:jc w:val="both"/>
    </w:pPr>
    <w:rPr>
      <w:rFonts w:ascii="Lucida Sans Unicode" w:eastAsia="Lucida Sans Unicode" w:hAnsi="Lucida Sans Unicode" w:cs="Lucida Sans Unicode"/>
      <w:sz w:val="17"/>
      <w:szCs w:val="17"/>
    </w:rPr>
  </w:style>
  <w:style w:type="paragraph" w:customStyle="1" w:styleId="Heading320">
    <w:name w:val="Heading #3 (2)"/>
    <w:basedOn w:val="Normal"/>
    <w:link w:val="Heading32"/>
    <w:pPr>
      <w:shd w:val="clear" w:color="auto" w:fill="FFFFFF"/>
      <w:spacing w:line="0" w:lineRule="atLeast"/>
      <w:jc w:val="both"/>
      <w:outlineLvl w:val="2"/>
    </w:pPr>
    <w:rPr>
      <w:rFonts w:ascii="Lucida Sans Unicode" w:eastAsia="Lucida Sans Unicode" w:hAnsi="Lucida Sans Unicode" w:cs="Lucida Sans Unicode"/>
      <w:sz w:val="20"/>
      <w:szCs w:val="20"/>
    </w:rPr>
  </w:style>
  <w:style w:type="paragraph" w:customStyle="1" w:styleId="Heading330">
    <w:name w:val="Heading #3 (3)"/>
    <w:basedOn w:val="Normal"/>
    <w:link w:val="Heading33"/>
    <w:pPr>
      <w:shd w:val="clear" w:color="auto" w:fill="FFFFFF"/>
      <w:spacing w:line="0" w:lineRule="atLeast"/>
      <w:outlineLvl w:val="2"/>
    </w:pPr>
    <w:rPr>
      <w:rFonts w:ascii="Arial" w:eastAsia="Arial" w:hAnsi="Arial" w:cs="Arial"/>
      <w:b/>
      <w:bCs/>
      <w:sz w:val="21"/>
      <w:szCs w:val="21"/>
    </w:rPr>
  </w:style>
  <w:style w:type="paragraph" w:customStyle="1" w:styleId="Bodytext120">
    <w:name w:val="Body text (12)"/>
    <w:basedOn w:val="Normal"/>
    <w:link w:val="Bodytext12"/>
    <w:pPr>
      <w:shd w:val="clear" w:color="auto" w:fill="FFFFFF"/>
      <w:spacing w:line="0" w:lineRule="atLeast"/>
    </w:pPr>
    <w:rPr>
      <w:rFonts w:ascii="Lucida Sans Unicode" w:eastAsia="Lucida Sans Unicode" w:hAnsi="Lucida Sans Unicode" w:cs="Lucida Sans Unicode"/>
      <w:sz w:val="18"/>
      <w:szCs w:val="18"/>
    </w:rPr>
  </w:style>
  <w:style w:type="paragraph" w:customStyle="1" w:styleId="Heading30">
    <w:name w:val="Heading #3"/>
    <w:basedOn w:val="Normal"/>
    <w:link w:val="Heading3"/>
    <w:pPr>
      <w:shd w:val="clear" w:color="auto" w:fill="FFFFFF"/>
      <w:spacing w:line="0" w:lineRule="atLeast"/>
      <w:ind w:hanging="680"/>
      <w:jc w:val="both"/>
      <w:outlineLvl w:val="2"/>
    </w:pPr>
    <w:rPr>
      <w:rFonts w:ascii="Lucida Sans Unicode" w:eastAsia="Lucida Sans Unicode" w:hAnsi="Lucida Sans Unicode" w:cs="Lucida Sans Unicode"/>
      <w:sz w:val="18"/>
      <w:szCs w:val="18"/>
    </w:rPr>
  </w:style>
  <w:style w:type="paragraph" w:customStyle="1" w:styleId="Bodytext201">
    <w:name w:val="Body text (20)"/>
    <w:basedOn w:val="Normal"/>
    <w:link w:val="Bodytext200"/>
    <w:pPr>
      <w:shd w:val="clear" w:color="auto" w:fill="FFFFFF"/>
      <w:spacing w:line="0" w:lineRule="atLeast"/>
    </w:pPr>
    <w:rPr>
      <w:rFonts w:ascii="SimSun" w:eastAsia="SimSun" w:hAnsi="SimSun" w:cs="SimSun"/>
      <w:sz w:val="21"/>
      <w:szCs w:val="21"/>
      <w:lang w:val="uz-Cyrl-UZ"/>
    </w:rPr>
  </w:style>
  <w:style w:type="paragraph" w:customStyle="1" w:styleId="Tablecaption0">
    <w:name w:val="Table caption"/>
    <w:basedOn w:val="Normal"/>
    <w:link w:val="Tablecaption"/>
    <w:pPr>
      <w:shd w:val="clear" w:color="auto" w:fill="FFFFFF"/>
      <w:spacing w:line="407" w:lineRule="exact"/>
      <w:jc w:val="center"/>
    </w:pPr>
    <w:rPr>
      <w:rFonts w:ascii="Lucida Sans Unicode" w:eastAsia="Lucida Sans Unicode" w:hAnsi="Lucida Sans Unicode" w:cs="Lucida Sans Unicode"/>
      <w:sz w:val="17"/>
      <w:szCs w:val="17"/>
    </w:rPr>
  </w:style>
  <w:style w:type="paragraph" w:customStyle="1" w:styleId="Tablecaption20">
    <w:name w:val="Table caption (2)"/>
    <w:basedOn w:val="Normal"/>
    <w:link w:val="Tablecaption2"/>
    <w:pPr>
      <w:shd w:val="clear" w:color="auto" w:fill="FFFFFF"/>
      <w:spacing w:line="378" w:lineRule="exact"/>
    </w:pPr>
    <w:rPr>
      <w:rFonts w:ascii="Lucida Sans Unicode" w:eastAsia="Lucida Sans Unicode" w:hAnsi="Lucida Sans Unicode" w:cs="Lucida Sans Unicode"/>
      <w:b/>
      <w:bCs/>
      <w:spacing w:val="-10"/>
      <w:sz w:val="18"/>
      <w:szCs w:val="18"/>
    </w:rPr>
  </w:style>
  <w:style w:type="paragraph" w:customStyle="1" w:styleId="Tablecaption40">
    <w:name w:val="Table caption (4)"/>
    <w:basedOn w:val="Normal"/>
    <w:link w:val="Tablecaption4"/>
    <w:pPr>
      <w:shd w:val="clear" w:color="auto" w:fill="FFFFFF"/>
      <w:spacing w:line="0" w:lineRule="atLeast"/>
    </w:pPr>
    <w:rPr>
      <w:rFonts w:ascii="Lucida Sans Unicode" w:eastAsia="Lucida Sans Unicode" w:hAnsi="Lucida Sans Unicode" w:cs="Lucida Sans Unicode"/>
      <w:sz w:val="18"/>
      <w:szCs w:val="18"/>
    </w:rPr>
  </w:style>
  <w:style w:type="paragraph" w:customStyle="1" w:styleId="Bodytext211">
    <w:name w:val="Body text (21)"/>
    <w:basedOn w:val="Normal"/>
    <w:link w:val="Bodytext210"/>
    <w:pPr>
      <w:shd w:val="clear" w:color="auto" w:fill="FFFFFF"/>
      <w:spacing w:line="0" w:lineRule="atLeast"/>
      <w:ind w:hanging="680"/>
      <w:jc w:val="both"/>
    </w:pPr>
    <w:rPr>
      <w:rFonts w:ascii="Lucida Sans Unicode" w:eastAsia="Lucida Sans Unicode" w:hAnsi="Lucida Sans Unicode" w:cs="Lucida Sans Unicode"/>
      <w:sz w:val="14"/>
      <w:szCs w:val="14"/>
    </w:rPr>
  </w:style>
  <w:style w:type="paragraph" w:styleId="En-tte">
    <w:name w:val="header"/>
    <w:basedOn w:val="Normal"/>
    <w:link w:val="En-tteCar"/>
    <w:uiPriority w:val="99"/>
    <w:unhideWhenUsed/>
    <w:rsid w:val="009D2763"/>
    <w:pPr>
      <w:tabs>
        <w:tab w:val="center" w:pos="4703"/>
        <w:tab w:val="right" w:pos="9406"/>
      </w:tabs>
    </w:pPr>
  </w:style>
  <w:style w:type="character" w:customStyle="1" w:styleId="En-tteCar">
    <w:name w:val="En-tête Car"/>
    <w:basedOn w:val="Policepardfaut"/>
    <w:link w:val="En-tte"/>
    <w:uiPriority w:val="99"/>
    <w:rsid w:val="009D2763"/>
    <w:rPr>
      <w:color w:val="000000"/>
    </w:rPr>
  </w:style>
  <w:style w:type="paragraph" w:styleId="Pieddepage">
    <w:name w:val="footer"/>
    <w:basedOn w:val="Normal"/>
    <w:link w:val="PieddepageCar"/>
    <w:uiPriority w:val="99"/>
    <w:unhideWhenUsed/>
    <w:rsid w:val="009D2763"/>
    <w:pPr>
      <w:tabs>
        <w:tab w:val="center" w:pos="4703"/>
        <w:tab w:val="right" w:pos="9406"/>
      </w:tabs>
    </w:pPr>
  </w:style>
  <w:style w:type="character" w:customStyle="1" w:styleId="PieddepageCar">
    <w:name w:val="Pied de page Car"/>
    <w:basedOn w:val="Policepardfaut"/>
    <w:link w:val="Pieddepage"/>
    <w:uiPriority w:val="99"/>
    <w:rsid w:val="009D27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header" Target="header6.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3.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7795</Words>
  <Characters>42876</Characters>
  <Application>Microsoft Macintosh Word</Application>
  <DocSecurity>0</DocSecurity>
  <Lines>357</Lines>
  <Paragraphs>101</Paragraphs>
  <ScaleCrop>false</ScaleCrop>
  <Company>Universite de Moncton</Company>
  <LinksUpToDate>false</LinksUpToDate>
  <CharactersWithSpaces>50570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Duval</cp:lastModifiedBy>
  <cp:revision>2</cp:revision>
  <dcterms:created xsi:type="dcterms:W3CDTF">2013-08-02T20:23:00Z</dcterms:created>
  <dcterms:modified xsi:type="dcterms:W3CDTF">2013-08-02T20:23:00Z</dcterms:modified>
</cp:coreProperties>
</file>